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4387C" w14:textId="77777777" w:rsidR="00E91FFD" w:rsidRPr="00E91FFD" w:rsidRDefault="00E91FFD" w:rsidP="00E91FFD">
      <w:pPr>
        <w:rPr>
          <w:rFonts w:ascii="Open Sans" w:hAnsi="Open Sans" w:cs="Open Sans"/>
          <w:b/>
          <w:sz w:val="20"/>
          <w:szCs w:val="20"/>
        </w:rPr>
      </w:pPr>
    </w:p>
    <w:p w14:paraId="0D17D26E" w14:textId="12DABFB6" w:rsidR="00E91FFD" w:rsidRPr="00E91FFD" w:rsidRDefault="00E91FFD" w:rsidP="00E91FFD">
      <w:pPr>
        <w:spacing w:after="0" w:line="240" w:lineRule="auto"/>
        <w:jc w:val="center"/>
        <w:rPr>
          <w:rFonts w:ascii="Open Sans" w:hAnsi="Open Sans" w:cs="Open Sans"/>
          <w:b/>
          <w:sz w:val="28"/>
        </w:rPr>
      </w:pPr>
      <w:r w:rsidRPr="00E91FFD">
        <w:rPr>
          <w:rFonts w:ascii="Open Sans" w:hAnsi="Open Sans" w:cs="Open Sans"/>
          <w:noProof/>
        </w:rPr>
        <w:drawing>
          <wp:anchor distT="0" distB="0" distL="114300" distR="114300" simplePos="0" relativeHeight="251659264" behindDoc="0" locked="0" layoutInCell="1" allowOverlap="1" wp14:anchorId="513C08C0" wp14:editId="07287C34">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91FFD">
        <w:rPr>
          <w:rFonts w:ascii="Open Sans" w:hAnsi="Open Sans" w:cs="Open Sans"/>
          <w:b/>
          <w:sz w:val="28"/>
        </w:rPr>
        <w:t xml:space="preserve"> BIOLOGY II INSTRUCTIONAL MATERIALS SCREENING INSTRUMENT</w:t>
      </w:r>
    </w:p>
    <w:p w14:paraId="65F07038" w14:textId="77777777" w:rsidR="00E91FFD" w:rsidRPr="00E91FFD" w:rsidRDefault="00E91FFD" w:rsidP="00E91FFD">
      <w:pPr>
        <w:rPr>
          <w:rFonts w:ascii="Open Sans" w:hAnsi="Open Sans" w:cs="Open Sans"/>
          <w:b/>
          <w:sz w:val="20"/>
          <w:szCs w:val="20"/>
        </w:rPr>
      </w:pPr>
    </w:p>
    <w:p w14:paraId="540DFF44" w14:textId="77777777" w:rsidR="00E91FFD" w:rsidRPr="00E91FFD" w:rsidRDefault="00E91FFD" w:rsidP="00E91FFD">
      <w:pPr>
        <w:rPr>
          <w:rFonts w:ascii="Open Sans" w:hAnsi="Open Sans" w:cs="Open Sans"/>
          <w:b/>
          <w:sz w:val="24"/>
          <w:szCs w:val="24"/>
        </w:rPr>
      </w:pPr>
      <w:r w:rsidRPr="00E91FFD">
        <w:rPr>
          <w:rFonts w:ascii="Open Sans" w:hAnsi="Open Sans" w:cs="Open Sans"/>
          <w:b/>
          <w:sz w:val="24"/>
          <w:szCs w:val="24"/>
        </w:rPr>
        <w:t>SECTION I: NON-NEGOTIABLE ALIGNMENT CRITERIA</w:t>
      </w:r>
    </w:p>
    <w:p w14:paraId="3806B543" w14:textId="77777777" w:rsidR="00E91FFD" w:rsidRPr="00E91FFD" w:rsidRDefault="00E91FFD" w:rsidP="00E91FFD">
      <w:pPr>
        <w:rPr>
          <w:rFonts w:ascii="Open Sans" w:hAnsi="Open Sans" w:cs="Open Sans"/>
          <w:i/>
          <w:sz w:val="24"/>
          <w:szCs w:val="24"/>
        </w:rPr>
      </w:pPr>
      <w:r w:rsidRPr="00E91FFD">
        <w:rPr>
          <w:rFonts w:ascii="Open Sans" w:hAnsi="Open Sans" w:cs="Open Sans"/>
          <w:i/>
          <w:sz w:val="24"/>
          <w:szCs w:val="24"/>
        </w:rPr>
        <w:t xml:space="preserve">All submissions must be aligned to the Tennessee Science Standards and therefore must meet the non-negotiable criteria of Section I prior to moving to Section II. </w:t>
      </w:r>
    </w:p>
    <w:p w14:paraId="3A67776F" w14:textId="746491D8" w:rsidR="00E91FFD" w:rsidRPr="00E91FFD" w:rsidRDefault="00E91FFD" w:rsidP="00E91FFD">
      <w:pPr>
        <w:rPr>
          <w:rFonts w:ascii="Open Sans" w:hAnsi="Open Sans" w:cs="Open Sans"/>
          <w:b/>
          <w:sz w:val="20"/>
          <w:szCs w:val="20"/>
        </w:rPr>
      </w:pPr>
      <w:r w:rsidRPr="00E91FFD">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E91FFD">
        <w:rPr>
          <w:rFonts w:ascii="Open Sans" w:hAnsi="Open Sans" w:cs="Open Sans"/>
          <w:sz w:val="24"/>
          <w:szCs w:val="24"/>
        </w:rPr>
        <w:t>Evaluators</w:t>
      </w:r>
      <w:r w:rsidRPr="00E91FFD">
        <w:rPr>
          <w:rFonts w:ascii="Open Sans" w:hAnsi="Open Sans" w:cs="Open Sans"/>
          <w:i/>
          <w:sz w:val="24"/>
          <w:szCs w:val="24"/>
        </w:rPr>
        <w:t xml:space="preserve"> </w:t>
      </w:r>
      <w:r w:rsidRPr="00E91FFD">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687895EC" w14:textId="77777777" w:rsidR="00540B96" w:rsidRDefault="00540B96">
      <w:pPr>
        <w:rPr>
          <w:rFonts w:ascii="Open Sans" w:hAnsi="Open Sans" w:cs="Open Sans"/>
          <w:b/>
          <w:sz w:val="20"/>
          <w:szCs w:val="20"/>
        </w:rPr>
      </w:pPr>
      <w:r>
        <w:rPr>
          <w:rFonts w:ascii="Open Sans" w:hAnsi="Open Sans" w:cs="Open Sans"/>
          <w:b/>
          <w:sz w:val="20"/>
          <w:szCs w:val="20"/>
        </w:rPr>
        <w:br w:type="page"/>
      </w:r>
    </w:p>
    <w:p w14:paraId="1E138766" w14:textId="33ABFF94" w:rsidR="00121D82" w:rsidRPr="00E91FFD" w:rsidRDefault="00F92A02" w:rsidP="00121D82">
      <w:pPr>
        <w:rPr>
          <w:rFonts w:ascii="Open Sans" w:hAnsi="Open Sans" w:cs="Open Sans"/>
          <w:b/>
          <w:sz w:val="20"/>
          <w:szCs w:val="20"/>
        </w:rPr>
      </w:pPr>
      <w:bookmarkStart w:id="0" w:name="_GoBack"/>
      <w:bookmarkEnd w:id="0"/>
      <w:r w:rsidRPr="00E91FFD">
        <w:rPr>
          <w:rFonts w:ascii="Open Sans" w:hAnsi="Open Sans" w:cs="Open Sans"/>
          <w:b/>
          <w:sz w:val="20"/>
          <w:szCs w:val="20"/>
        </w:rPr>
        <w:lastRenderedPageBreak/>
        <w:t>BIOLOGY II</w:t>
      </w:r>
      <w:r w:rsidR="0054330A" w:rsidRPr="00E91FFD">
        <w:rPr>
          <w:rFonts w:ascii="Open Sans" w:hAnsi="Open Sans" w:cs="Open Sans"/>
          <w:b/>
          <w:sz w:val="20"/>
          <w:szCs w:val="20"/>
        </w:rPr>
        <w:br/>
      </w:r>
      <w:r w:rsidR="00121D82" w:rsidRPr="00E91FFD">
        <w:rPr>
          <w:rFonts w:ascii="Open Sans" w:hAnsi="Open Sans" w:cs="Open Sans"/>
          <w:b/>
          <w:sz w:val="20"/>
          <w:szCs w:val="20"/>
        </w:rPr>
        <w:t>SECTION I: NON-NEGOTIABLE ALIGNMENT CRITERIA</w:t>
      </w:r>
    </w:p>
    <w:p w14:paraId="6E3E1457" w14:textId="77777777" w:rsidR="00121D82" w:rsidRPr="00E91FFD" w:rsidRDefault="00121D82" w:rsidP="00121D82">
      <w:pPr>
        <w:rPr>
          <w:rFonts w:ascii="Open Sans" w:hAnsi="Open Sans" w:cs="Open Sans"/>
          <w:i/>
          <w:sz w:val="20"/>
          <w:szCs w:val="20"/>
        </w:rPr>
      </w:pPr>
      <w:r w:rsidRPr="00E91FFD">
        <w:rPr>
          <w:rFonts w:ascii="Open Sans" w:hAnsi="Open Sans" w:cs="Open Sans"/>
          <w:i/>
          <w:sz w:val="20"/>
          <w:szCs w:val="20"/>
        </w:rPr>
        <w:t xml:space="preserve">All submissions must be aligned to the Tennessee State Science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E91FFD" w14:paraId="253A5985" w14:textId="77777777" w:rsidTr="007B491C">
        <w:trPr>
          <w:cantSplit/>
          <w:trHeight w:val="1025"/>
          <w:jc w:val="center"/>
        </w:trPr>
        <w:tc>
          <w:tcPr>
            <w:tcW w:w="5000" w:type="pct"/>
            <w:gridSpan w:val="4"/>
            <w:shd w:val="clear" w:color="auto" w:fill="D9D9D9" w:themeFill="background1" w:themeFillShade="D9"/>
            <w:vAlign w:val="center"/>
          </w:tcPr>
          <w:p w14:paraId="7D4E044B" w14:textId="77777777" w:rsidR="007B491C" w:rsidRPr="00E91FFD" w:rsidRDefault="007B491C" w:rsidP="007B491C">
            <w:pPr>
              <w:jc w:val="center"/>
              <w:rPr>
                <w:rFonts w:ascii="Open Sans" w:hAnsi="Open Sans" w:cs="Open Sans"/>
                <w:b/>
                <w:sz w:val="20"/>
                <w:szCs w:val="20"/>
              </w:rPr>
            </w:pPr>
            <w:r w:rsidRPr="00E91FFD">
              <w:rPr>
                <w:rFonts w:ascii="Open Sans" w:hAnsi="Open Sans" w:cs="Open Sans"/>
                <w:b/>
                <w:sz w:val="20"/>
                <w:szCs w:val="20"/>
              </w:rPr>
              <w:t>SECTION I. Alignment to Tennessee State Science Standards</w:t>
            </w:r>
          </w:p>
          <w:p w14:paraId="3507B3C6" w14:textId="77777777" w:rsidR="007B491C" w:rsidRPr="00E91FFD" w:rsidRDefault="007B491C" w:rsidP="007B491C">
            <w:pPr>
              <w:rPr>
                <w:rFonts w:ascii="Open Sans" w:hAnsi="Open Sans" w:cs="Open Sans"/>
              </w:rPr>
            </w:pPr>
          </w:p>
          <w:p w14:paraId="03887698" w14:textId="77777777" w:rsidR="007B491C" w:rsidRPr="00E91FFD" w:rsidRDefault="007B491C" w:rsidP="007B491C">
            <w:pPr>
              <w:rPr>
                <w:rFonts w:ascii="Open Sans" w:hAnsi="Open Sans" w:cs="Open Sans"/>
                <w:b/>
                <w:i/>
                <w:sz w:val="20"/>
                <w:szCs w:val="20"/>
              </w:rPr>
            </w:pPr>
            <w:r w:rsidRPr="00E91FFD">
              <w:rPr>
                <w:rFonts w:ascii="Open Sans" w:hAnsi="Open Sans" w:cs="Open Sans"/>
                <w:b/>
                <w:i/>
                <w:sz w:val="20"/>
                <w:szCs w:val="20"/>
              </w:rPr>
              <w:t xml:space="preserve">Part A. </w:t>
            </w:r>
            <w:r w:rsidRPr="00E91FFD">
              <w:rPr>
                <w:rFonts w:ascii="Open Sans" w:hAnsi="Open Sans" w:cs="Open Sans"/>
                <w:sz w:val="20"/>
                <w:szCs w:val="20"/>
              </w:rPr>
              <w:t>The instructional materials represent 100% alignment with the Tennessee State Science Standards and explicitly focus teaching and learning on the grade level standards and disciplinary core ideas (DCIs) at a level of rigor necessary for students to reach mastery:</w:t>
            </w:r>
          </w:p>
        </w:tc>
      </w:tr>
      <w:tr w:rsidR="007B491C" w:rsidRPr="00E91FFD" w14:paraId="44E3A9C4" w14:textId="77777777" w:rsidTr="007B491C">
        <w:trPr>
          <w:cantSplit/>
          <w:jc w:val="center"/>
        </w:trPr>
        <w:tc>
          <w:tcPr>
            <w:tcW w:w="2103" w:type="pct"/>
            <w:shd w:val="clear" w:color="auto" w:fill="F2F2F2" w:themeFill="background1" w:themeFillShade="F2"/>
          </w:tcPr>
          <w:p w14:paraId="4A8914EA" w14:textId="6857F0D8" w:rsidR="007B491C" w:rsidRPr="00E91FFD" w:rsidRDefault="00713780" w:rsidP="007B491C">
            <w:pPr>
              <w:pStyle w:val="Body"/>
              <w:tabs>
                <w:tab w:val="left" w:pos="360"/>
              </w:tabs>
              <w:spacing w:line="276" w:lineRule="auto"/>
              <w:ind w:left="90"/>
              <w:rPr>
                <w:rFonts w:ascii="Open Sans" w:hAnsi="Open Sans" w:cs="Open Sans"/>
                <w:b/>
                <w:bCs/>
                <w:sz w:val="20"/>
                <w:szCs w:val="20"/>
              </w:rPr>
            </w:pPr>
            <w:r w:rsidRPr="00E91FFD">
              <w:rPr>
                <w:rFonts w:ascii="Open Sans" w:hAnsi="Open Sans" w:cs="Open Sans"/>
                <w:b/>
                <w:bCs/>
                <w:sz w:val="20"/>
                <w:szCs w:val="20"/>
              </w:rPr>
              <w:t>BIO2.LS2: Ecosystems: Interactions, Energy, and Dynamics</w:t>
            </w:r>
          </w:p>
        </w:tc>
        <w:tc>
          <w:tcPr>
            <w:tcW w:w="489" w:type="pct"/>
            <w:shd w:val="clear" w:color="auto" w:fill="F2F2F2" w:themeFill="background1" w:themeFillShade="F2"/>
          </w:tcPr>
          <w:p w14:paraId="07F4276F" w14:textId="77777777" w:rsidR="007B491C" w:rsidRPr="00E91FFD" w:rsidRDefault="007B491C" w:rsidP="007B491C">
            <w:pPr>
              <w:rPr>
                <w:rFonts w:ascii="Open Sans" w:hAnsi="Open Sans" w:cs="Open Sans"/>
                <w:b/>
                <w:sz w:val="20"/>
                <w:szCs w:val="20"/>
              </w:rPr>
            </w:pPr>
            <w:r w:rsidRPr="00E91FFD">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E91FFD" w:rsidRDefault="007B491C" w:rsidP="007B491C">
            <w:pPr>
              <w:rPr>
                <w:rFonts w:ascii="Open Sans" w:hAnsi="Open Sans" w:cs="Open Sans"/>
                <w:b/>
                <w:sz w:val="20"/>
                <w:szCs w:val="20"/>
              </w:rPr>
            </w:pPr>
            <w:r w:rsidRPr="00E91FFD">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E91FFD" w:rsidRDefault="007B491C" w:rsidP="007B491C">
            <w:pPr>
              <w:rPr>
                <w:rFonts w:ascii="Open Sans" w:hAnsi="Open Sans" w:cs="Open Sans"/>
                <w:b/>
                <w:sz w:val="20"/>
                <w:szCs w:val="20"/>
              </w:rPr>
            </w:pPr>
            <w:r w:rsidRPr="00E91FFD">
              <w:rPr>
                <w:rFonts w:ascii="Open Sans" w:hAnsi="Open Sans" w:cs="Open Sans"/>
                <w:b/>
                <w:sz w:val="20"/>
                <w:szCs w:val="20"/>
              </w:rPr>
              <w:t>Evidence (e.g., page numbers and/or examples of inclusion)</w:t>
            </w:r>
          </w:p>
        </w:tc>
      </w:tr>
      <w:tr w:rsidR="007B491C" w:rsidRPr="00E91FFD" w14:paraId="3C9E831D" w14:textId="77777777" w:rsidTr="007B491C">
        <w:trPr>
          <w:cantSplit/>
          <w:jc w:val="center"/>
        </w:trPr>
        <w:tc>
          <w:tcPr>
            <w:tcW w:w="2103" w:type="pct"/>
          </w:tcPr>
          <w:p w14:paraId="6E5675DC" w14:textId="77777777" w:rsidR="00713780" w:rsidRPr="00E91FFD" w:rsidRDefault="00713780" w:rsidP="00713780">
            <w:pPr>
              <w:pStyle w:val="Default"/>
              <w:rPr>
                <w:rFonts w:ascii="Open Sans" w:hAnsi="Open Sans" w:cs="Open Sans"/>
                <w:sz w:val="20"/>
                <w:szCs w:val="20"/>
              </w:rPr>
            </w:pPr>
          </w:p>
          <w:p w14:paraId="05F46D11"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1) Plan and carry out an ethology investigation of a simple organism. Gather, analyze, and present data in tabular and graphical formats. Draw conclusions based on data and communicate findings. </w:t>
            </w:r>
          </w:p>
          <w:p w14:paraId="02729C3A" w14:textId="77777777" w:rsidR="007B491C" w:rsidRPr="00E91FFD" w:rsidRDefault="007B491C" w:rsidP="007B491C">
            <w:pPr>
              <w:autoSpaceDE w:val="0"/>
              <w:autoSpaceDN w:val="0"/>
              <w:adjustRightInd w:val="0"/>
              <w:rPr>
                <w:rFonts w:ascii="Open Sans" w:hAnsi="Open Sans" w:cs="Open Sans"/>
                <w:sz w:val="20"/>
                <w:szCs w:val="20"/>
              </w:rPr>
            </w:pPr>
          </w:p>
        </w:tc>
        <w:tc>
          <w:tcPr>
            <w:tcW w:w="489" w:type="pct"/>
          </w:tcPr>
          <w:p w14:paraId="01DFFCC5" w14:textId="77777777" w:rsidR="007B491C" w:rsidRPr="00E91FFD" w:rsidRDefault="007B491C" w:rsidP="007B491C">
            <w:pPr>
              <w:rPr>
                <w:rFonts w:ascii="Open Sans" w:hAnsi="Open Sans" w:cs="Open Sans"/>
                <w:sz w:val="20"/>
                <w:szCs w:val="20"/>
              </w:rPr>
            </w:pPr>
          </w:p>
        </w:tc>
        <w:tc>
          <w:tcPr>
            <w:tcW w:w="479" w:type="pct"/>
          </w:tcPr>
          <w:p w14:paraId="08F0BEAE" w14:textId="77777777" w:rsidR="007B491C" w:rsidRPr="00E91FFD" w:rsidRDefault="007B491C" w:rsidP="007B491C">
            <w:pPr>
              <w:rPr>
                <w:rFonts w:ascii="Open Sans" w:hAnsi="Open Sans" w:cs="Open Sans"/>
                <w:sz w:val="20"/>
                <w:szCs w:val="20"/>
              </w:rPr>
            </w:pPr>
          </w:p>
        </w:tc>
        <w:tc>
          <w:tcPr>
            <w:tcW w:w="1929" w:type="pct"/>
          </w:tcPr>
          <w:p w14:paraId="16CFCAA9" w14:textId="77777777" w:rsidR="007B491C" w:rsidRPr="00E91FFD" w:rsidRDefault="007B491C" w:rsidP="007B491C">
            <w:pPr>
              <w:rPr>
                <w:rFonts w:ascii="Open Sans" w:hAnsi="Open Sans" w:cs="Open Sans"/>
                <w:sz w:val="20"/>
                <w:szCs w:val="20"/>
              </w:rPr>
            </w:pPr>
          </w:p>
        </w:tc>
      </w:tr>
      <w:tr w:rsidR="00713780" w:rsidRPr="00E91FFD" w14:paraId="0E498C3B" w14:textId="77777777" w:rsidTr="007B491C">
        <w:trPr>
          <w:cantSplit/>
          <w:jc w:val="center"/>
        </w:trPr>
        <w:tc>
          <w:tcPr>
            <w:tcW w:w="2103" w:type="pct"/>
          </w:tcPr>
          <w:p w14:paraId="64C54358" w14:textId="77777777" w:rsidR="00713780" w:rsidRPr="00E91FFD" w:rsidRDefault="00713780" w:rsidP="00713780">
            <w:pPr>
              <w:pStyle w:val="Default"/>
              <w:rPr>
                <w:rFonts w:ascii="Open Sans" w:hAnsi="Open Sans" w:cs="Open Sans"/>
                <w:sz w:val="20"/>
                <w:szCs w:val="20"/>
              </w:rPr>
            </w:pPr>
          </w:p>
          <w:p w14:paraId="7EB569B9"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2) Compare innate versus learned behavior. Construct an argument from evidence that shows the value of both types of behavior and their importance to species survival. </w:t>
            </w:r>
          </w:p>
          <w:p w14:paraId="6255326E" w14:textId="77777777" w:rsidR="00713780" w:rsidRPr="00E91FFD" w:rsidRDefault="00713780" w:rsidP="007B6417">
            <w:pPr>
              <w:pStyle w:val="Default"/>
              <w:rPr>
                <w:rFonts w:ascii="Open Sans" w:hAnsi="Open Sans" w:cs="Open Sans"/>
                <w:sz w:val="20"/>
                <w:szCs w:val="20"/>
              </w:rPr>
            </w:pPr>
          </w:p>
        </w:tc>
        <w:tc>
          <w:tcPr>
            <w:tcW w:w="489" w:type="pct"/>
          </w:tcPr>
          <w:p w14:paraId="797C8950" w14:textId="77777777" w:rsidR="00713780" w:rsidRPr="00E91FFD" w:rsidRDefault="00713780" w:rsidP="007B491C">
            <w:pPr>
              <w:rPr>
                <w:rFonts w:ascii="Open Sans" w:hAnsi="Open Sans" w:cs="Open Sans"/>
                <w:sz w:val="20"/>
                <w:szCs w:val="20"/>
              </w:rPr>
            </w:pPr>
          </w:p>
        </w:tc>
        <w:tc>
          <w:tcPr>
            <w:tcW w:w="479" w:type="pct"/>
          </w:tcPr>
          <w:p w14:paraId="39ACBCB9" w14:textId="77777777" w:rsidR="00713780" w:rsidRPr="00E91FFD" w:rsidRDefault="00713780" w:rsidP="007B491C">
            <w:pPr>
              <w:rPr>
                <w:rFonts w:ascii="Open Sans" w:hAnsi="Open Sans" w:cs="Open Sans"/>
                <w:sz w:val="20"/>
                <w:szCs w:val="20"/>
              </w:rPr>
            </w:pPr>
          </w:p>
        </w:tc>
        <w:tc>
          <w:tcPr>
            <w:tcW w:w="1929" w:type="pct"/>
          </w:tcPr>
          <w:p w14:paraId="32D0C605" w14:textId="77777777" w:rsidR="00713780" w:rsidRPr="00E91FFD" w:rsidRDefault="00713780" w:rsidP="007B491C">
            <w:pPr>
              <w:rPr>
                <w:rFonts w:ascii="Open Sans" w:hAnsi="Open Sans" w:cs="Open Sans"/>
                <w:sz w:val="20"/>
                <w:szCs w:val="20"/>
              </w:rPr>
            </w:pPr>
          </w:p>
        </w:tc>
      </w:tr>
      <w:tr w:rsidR="00713780" w:rsidRPr="00E91FFD" w14:paraId="597B1AA6" w14:textId="77777777" w:rsidTr="007B491C">
        <w:trPr>
          <w:cantSplit/>
          <w:jc w:val="center"/>
        </w:trPr>
        <w:tc>
          <w:tcPr>
            <w:tcW w:w="2103" w:type="pct"/>
          </w:tcPr>
          <w:p w14:paraId="0A72FFA6" w14:textId="77777777" w:rsidR="00713780" w:rsidRPr="00E91FFD" w:rsidRDefault="00713780" w:rsidP="00713780">
            <w:pPr>
              <w:pStyle w:val="Default"/>
              <w:rPr>
                <w:rFonts w:ascii="Open Sans" w:hAnsi="Open Sans" w:cs="Open Sans"/>
                <w:sz w:val="20"/>
                <w:szCs w:val="20"/>
              </w:rPr>
            </w:pPr>
          </w:p>
          <w:p w14:paraId="78C6277E"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3) Obtain information and construct an explanation to support or oppose an adaptive advantage of social behaviors. </w:t>
            </w:r>
          </w:p>
          <w:p w14:paraId="339BDCD4" w14:textId="77777777" w:rsidR="00713780" w:rsidRPr="00E91FFD" w:rsidRDefault="00713780" w:rsidP="007B6417">
            <w:pPr>
              <w:pStyle w:val="Default"/>
              <w:rPr>
                <w:rFonts w:ascii="Open Sans" w:hAnsi="Open Sans" w:cs="Open Sans"/>
                <w:sz w:val="20"/>
                <w:szCs w:val="20"/>
              </w:rPr>
            </w:pPr>
          </w:p>
        </w:tc>
        <w:tc>
          <w:tcPr>
            <w:tcW w:w="489" w:type="pct"/>
          </w:tcPr>
          <w:p w14:paraId="7D739125" w14:textId="77777777" w:rsidR="00713780" w:rsidRPr="00E91FFD" w:rsidRDefault="00713780" w:rsidP="007B491C">
            <w:pPr>
              <w:rPr>
                <w:rFonts w:ascii="Open Sans" w:hAnsi="Open Sans" w:cs="Open Sans"/>
                <w:sz w:val="20"/>
                <w:szCs w:val="20"/>
              </w:rPr>
            </w:pPr>
          </w:p>
        </w:tc>
        <w:tc>
          <w:tcPr>
            <w:tcW w:w="479" w:type="pct"/>
          </w:tcPr>
          <w:p w14:paraId="55943A5E" w14:textId="77777777" w:rsidR="00713780" w:rsidRPr="00E91FFD" w:rsidRDefault="00713780" w:rsidP="007B491C">
            <w:pPr>
              <w:rPr>
                <w:rFonts w:ascii="Open Sans" w:hAnsi="Open Sans" w:cs="Open Sans"/>
                <w:sz w:val="20"/>
                <w:szCs w:val="20"/>
              </w:rPr>
            </w:pPr>
          </w:p>
        </w:tc>
        <w:tc>
          <w:tcPr>
            <w:tcW w:w="1929" w:type="pct"/>
          </w:tcPr>
          <w:p w14:paraId="329000CA" w14:textId="77777777" w:rsidR="00713780" w:rsidRPr="00E91FFD" w:rsidRDefault="00713780" w:rsidP="007B491C">
            <w:pPr>
              <w:rPr>
                <w:rFonts w:ascii="Open Sans" w:hAnsi="Open Sans" w:cs="Open Sans"/>
                <w:sz w:val="20"/>
                <w:szCs w:val="20"/>
              </w:rPr>
            </w:pPr>
          </w:p>
        </w:tc>
      </w:tr>
      <w:tr w:rsidR="007B491C" w:rsidRPr="00E91FFD" w14:paraId="56BD317C" w14:textId="77777777" w:rsidTr="007B491C">
        <w:trPr>
          <w:cantSplit/>
          <w:jc w:val="center"/>
        </w:trPr>
        <w:tc>
          <w:tcPr>
            <w:tcW w:w="2103" w:type="pct"/>
            <w:shd w:val="clear" w:color="auto" w:fill="F2F2F2" w:themeFill="background1" w:themeFillShade="F2"/>
            <w:vAlign w:val="center"/>
          </w:tcPr>
          <w:p w14:paraId="2E293930" w14:textId="64E602B5" w:rsidR="007B491C" w:rsidRPr="00E91FFD" w:rsidRDefault="00713780" w:rsidP="007B491C">
            <w:pPr>
              <w:pStyle w:val="Body"/>
              <w:tabs>
                <w:tab w:val="left" w:pos="360"/>
              </w:tabs>
              <w:spacing w:line="276" w:lineRule="auto"/>
              <w:rPr>
                <w:rFonts w:ascii="Open Sans" w:hAnsi="Open Sans" w:cs="Open Sans"/>
                <w:b/>
                <w:bCs/>
                <w:sz w:val="20"/>
                <w:szCs w:val="20"/>
              </w:rPr>
            </w:pPr>
            <w:r w:rsidRPr="00E91FFD">
              <w:rPr>
                <w:rFonts w:ascii="Open Sans" w:hAnsi="Open Sans" w:cs="Open Sans"/>
                <w:b/>
                <w:bCs/>
                <w:sz w:val="20"/>
                <w:szCs w:val="20"/>
              </w:rPr>
              <w:t>BIO2.LS4: Biological Change: Unity and Diversity</w:t>
            </w:r>
          </w:p>
        </w:tc>
        <w:tc>
          <w:tcPr>
            <w:tcW w:w="489" w:type="pct"/>
            <w:shd w:val="clear" w:color="auto" w:fill="F2F2F2" w:themeFill="background1" w:themeFillShade="F2"/>
          </w:tcPr>
          <w:p w14:paraId="7E83BF13" w14:textId="77777777" w:rsidR="007B491C" w:rsidRPr="00E91FFD" w:rsidRDefault="007B491C" w:rsidP="007B491C">
            <w:pPr>
              <w:rPr>
                <w:rFonts w:ascii="Open Sans" w:hAnsi="Open Sans" w:cs="Open Sans"/>
                <w:b/>
                <w:sz w:val="20"/>
                <w:szCs w:val="20"/>
              </w:rPr>
            </w:pPr>
            <w:r w:rsidRPr="00E91FFD">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E91FFD" w:rsidRDefault="007B491C" w:rsidP="007B491C">
            <w:pPr>
              <w:rPr>
                <w:rFonts w:ascii="Open Sans" w:hAnsi="Open Sans" w:cs="Open Sans"/>
                <w:b/>
                <w:sz w:val="20"/>
                <w:szCs w:val="20"/>
              </w:rPr>
            </w:pPr>
            <w:r w:rsidRPr="00E91FFD">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E91FFD" w:rsidRDefault="007B491C" w:rsidP="007B491C">
            <w:pPr>
              <w:rPr>
                <w:rFonts w:ascii="Open Sans" w:hAnsi="Open Sans" w:cs="Open Sans"/>
                <w:b/>
                <w:sz w:val="20"/>
                <w:szCs w:val="20"/>
              </w:rPr>
            </w:pPr>
            <w:r w:rsidRPr="00E91FFD">
              <w:rPr>
                <w:rFonts w:ascii="Open Sans" w:hAnsi="Open Sans" w:cs="Open Sans"/>
                <w:b/>
                <w:sz w:val="20"/>
                <w:szCs w:val="20"/>
              </w:rPr>
              <w:t>Evidence (e.g., page numbers and/or examples of inclusion)</w:t>
            </w:r>
          </w:p>
        </w:tc>
      </w:tr>
      <w:tr w:rsidR="007B491C" w:rsidRPr="00E91FFD" w14:paraId="7C2918A8" w14:textId="77777777" w:rsidTr="007B491C">
        <w:trPr>
          <w:cantSplit/>
          <w:jc w:val="center"/>
        </w:trPr>
        <w:tc>
          <w:tcPr>
            <w:tcW w:w="2103" w:type="pct"/>
          </w:tcPr>
          <w:p w14:paraId="1622DBBB" w14:textId="514BA2E8" w:rsidR="00713780" w:rsidRPr="00E91FFD" w:rsidRDefault="007B491C" w:rsidP="00713780">
            <w:pPr>
              <w:pStyle w:val="Default"/>
              <w:rPr>
                <w:rFonts w:ascii="Open Sans" w:hAnsi="Open Sans" w:cs="Open Sans"/>
                <w:sz w:val="20"/>
                <w:szCs w:val="20"/>
              </w:rPr>
            </w:pPr>
            <w:r w:rsidRPr="00E91FFD">
              <w:rPr>
                <w:rFonts w:ascii="Open Sans" w:hAnsi="Open Sans" w:cs="Open Sans"/>
                <w:sz w:val="20"/>
                <w:szCs w:val="20"/>
              </w:rPr>
              <w:lastRenderedPageBreak/>
              <w:t xml:space="preserve"> </w:t>
            </w:r>
          </w:p>
          <w:p w14:paraId="525450E0"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1) Use models of viruses, prokaryotes, and eukaryotes to ask questions about characteristics of living things and analyze theories regarding the origin of life on Earth. Construct an argument from evidence supporting the idea that eukaryotes could not exist on the planet if not for prokaryotes. </w:t>
            </w:r>
          </w:p>
          <w:p w14:paraId="67C32B72" w14:textId="77777777" w:rsidR="007B491C" w:rsidRPr="00E91FFD" w:rsidRDefault="007B491C" w:rsidP="007B491C">
            <w:pPr>
              <w:autoSpaceDE w:val="0"/>
              <w:autoSpaceDN w:val="0"/>
              <w:adjustRightInd w:val="0"/>
              <w:rPr>
                <w:rFonts w:ascii="Open Sans" w:hAnsi="Open Sans" w:cs="Open Sans"/>
                <w:sz w:val="20"/>
                <w:szCs w:val="20"/>
              </w:rPr>
            </w:pPr>
          </w:p>
        </w:tc>
        <w:tc>
          <w:tcPr>
            <w:tcW w:w="489" w:type="pct"/>
          </w:tcPr>
          <w:p w14:paraId="45669359" w14:textId="77777777" w:rsidR="007B491C" w:rsidRPr="00E91FFD" w:rsidRDefault="007B491C" w:rsidP="007B491C">
            <w:pPr>
              <w:rPr>
                <w:rFonts w:ascii="Open Sans" w:hAnsi="Open Sans" w:cs="Open Sans"/>
                <w:sz w:val="20"/>
                <w:szCs w:val="20"/>
              </w:rPr>
            </w:pPr>
          </w:p>
        </w:tc>
        <w:tc>
          <w:tcPr>
            <w:tcW w:w="479" w:type="pct"/>
          </w:tcPr>
          <w:p w14:paraId="0B2F9C7F" w14:textId="77777777" w:rsidR="007B491C" w:rsidRPr="00E91FFD" w:rsidRDefault="007B491C" w:rsidP="007B491C">
            <w:pPr>
              <w:rPr>
                <w:rFonts w:ascii="Open Sans" w:hAnsi="Open Sans" w:cs="Open Sans"/>
                <w:sz w:val="20"/>
                <w:szCs w:val="20"/>
              </w:rPr>
            </w:pPr>
          </w:p>
        </w:tc>
        <w:tc>
          <w:tcPr>
            <w:tcW w:w="1929" w:type="pct"/>
          </w:tcPr>
          <w:p w14:paraId="3C935B7A" w14:textId="77777777" w:rsidR="007B491C" w:rsidRPr="00E91FFD" w:rsidRDefault="007B491C" w:rsidP="007B491C">
            <w:pPr>
              <w:rPr>
                <w:rFonts w:ascii="Open Sans" w:hAnsi="Open Sans" w:cs="Open Sans"/>
                <w:sz w:val="20"/>
                <w:szCs w:val="20"/>
              </w:rPr>
            </w:pPr>
          </w:p>
        </w:tc>
      </w:tr>
      <w:tr w:rsidR="007B491C" w:rsidRPr="00E91FFD" w14:paraId="4B82950D" w14:textId="77777777" w:rsidTr="007B491C">
        <w:trPr>
          <w:cantSplit/>
          <w:trHeight w:val="864"/>
          <w:jc w:val="center"/>
        </w:trPr>
        <w:tc>
          <w:tcPr>
            <w:tcW w:w="2103" w:type="pct"/>
            <w:vAlign w:val="center"/>
          </w:tcPr>
          <w:p w14:paraId="599F1490" w14:textId="77777777" w:rsidR="00713780" w:rsidRPr="00E91FFD" w:rsidRDefault="00713780" w:rsidP="00713780">
            <w:pPr>
              <w:pStyle w:val="Default"/>
              <w:rPr>
                <w:rFonts w:ascii="Open Sans" w:hAnsi="Open Sans" w:cs="Open Sans"/>
                <w:sz w:val="20"/>
                <w:szCs w:val="20"/>
              </w:rPr>
            </w:pPr>
          </w:p>
          <w:p w14:paraId="46E4BC31"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2) Using information based on the geologic time scale and history of life on Earth, look for patterns in changes in organisms over time and explain how these patterns support the theory of evolution. </w:t>
            </w:r>
          </w:p>
          <w:p w14:paraId="6B236DC2" w14:textId="77777777" w:rsidR="007B491C" w:rsidRPr="00E91FFD" w:rsidRDefault="007B491C" w:rsidP="007B491C">
            <w:pPr>
              <w:autoSpaceDE w:val="0"/>
              <w:autoSpaceDN w:val="0"/>
              <w:adjustRightInd w:val="0"/>
              <w:rPr>
                <w:rFonts w:ascii="Open Sans" w:hAnsi="Open Sans" w:cs="Open Sans"/>
                <w:sz w:val="20"/>
                <w:szCs w:val="20"/>
              </w:rPr>
            </w:pPr>
          </w:p>
        </w:tc>
        <w:tc>
          <w:tcPr>
            <w:tcW w:w="489" w:type="pct"/>
          </w:tcPr>
          <w:p w14:paraId="49368A1C" w14:textId="77777777" w:rsidR="007B491C" w:rsidRPr="00E91FFD" w:rsidRDefault="007B491C" w:rsidP="007B491C">
            <w:pPr>
              <w:rPr>
                <w:rFonts w:ascii="Open Sans" w:hAnsi="Open Sans" w:cs="Open Sans"/>
                <w:sz w:val="20"/>
                <w:szCs w:val="20"/>
              </w:rPr>
            </w:pPr>
          </w:p>
        </w:tc>
        <w:tc>
          <w:tcPr>
            <w:tcW w:w="479" w:type="pct"/>
          </w:tcPr>
          <w:p w14:paraId="4C5D3DE5" w14:textId="77777777" w:rsidR="007B491C" w:rsidRPr="00E91FFD" w:rsidRDefault="007B491C" w:rsidP="007B491C">
            <w:pPr>
              <w:rPr>
                <w:rFonts w:ascii="Open Sans" w:hAnsi="Open Sans" w:cs="Open Sans"/>
                <w:sz w:val="20"/>
                <w:szCs w:val="20"/>
              </w:rPr>
            </w:pPr>
          </w:p>
        </w:tc>
        <w:tc>
          <w:tcPr>
            <w:tcW w:w="1929" w:type="pct"/>
          </w:tcPr>
          <w:p w14:paraId="301C5F59" w14:textId="77777777" w:rsidR="007B491C" w:rsidRPr="00E91FFD" w:rsidRDefault="007B491C" w:rsidP="007B491C">
            <w:pPr>
              <w:rPr>
                <w:rFonts w:ascii="Open Sans" w:hAnsi="Open Sans" w:cs="Open Sans"/>
                <w:sz w:val="20"/>
                <w:szCs w:val="20"/>
              </w:rPr>
            </w:pPr>
          </w:p>
        </w:tc>
      </w:tr>
      <w:tr w:rsidR="00713780" w:rsidRPr="00E91FFD" w14:paraId="4E90412A" w14:textId="77777777" w:rsidTr="007B491C">
        <w:trPr>
          <w:cantSplit/>
          <w:trHeight w:val="864"/>
          <w:jc w:val="center"/>
        </w:trPr>
        <w:tc>
          <w:tcPr>
            <w:tcW w:w="2103" w:type="pct"/>
            <w:vAlign w:val="center"/>
          </w:tcPr>
          <w:p w14:paraId="24AC7303" w14:textId="77777777" w:rsidR="00713780" w:rsidRPr="00E91FFD" w:rsidRDefault="00713780" w:rsidP="00713780">
            <w:pPr>
              <w:pStyle w:val="Default"/>
              <w:rPr>
                <w:rFonts w:ascii="Open Sans" w:hAnsi="Open Sans" w:cs="Open Sans"/>
                <w:sz w:val="20"/>
                <w:szCs w:val="20"/>
              </w:rPr>
            </w:pPr>
          </w:p>
          <w:p w14:paraId="06C4F7C2"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3) Use molecular data to construct cladograms depicting phylogenetic relationships between major groups of organisms. </w:t>
            </w:r>
          </w:p>
          <w:p w14:paraId="54F28C92" w14:textId="77777777" w:rsidR="00713780" w:rsidRPr="00E91FFD" w:rsidRDefault="00713780" w:rsidP="00713780">
            <w:pPr>
              <w:pStyle w:val="Default"/>
              <w:rPr>
                <w:rFonts w:ascii="Open Sans" w:hAnsi="Open Sans" w:cs="Open Sans"/>
                <w:sz w:val="20"/>
                <w:szCs w:val="20"/>
              </w:rPr>
            </w:pPr>
          </w:p>
        </w:tc>
        <w:tc>
          <w:tcPr>
            <w:tcW w:w="489" w:type="pct"/>
          </w:tcPr>
          <w:p w14:paraId="7807B2C0" w14:textId="77777777" w:rsidR="00713780" w:rsidRPr="00E91FFD" w:rsidRDefault="00713780" w:rsidP="007B491C">
            <w:pPr>
              <w:rPr>
                <w:rFonts w:ascii="Open Sans" w:hAnsi="Open Sans" w:cs="Open Sans"/>
                <w:sz w:val="20"/>
                <w:szCs w:val="20"/>
              </w:rPr>
            </w:pPr>
          </w:p>
        </w:tc>
        <w:tc>
          <w:tcPr>
            <w:tcW w:w="479" w:type="pct"/>
          </w:tcPr>
          <w:p w14:paraId="5A61574D" w14:textId="77777777" w:rsidR="00713780" w:rsidRPr="00E91FFD" w:rsidRDefault="00713780" w:rsidP="007B491C">
            <w:pPr>
              <w:rPr>
                <w:rFonts w:ascii="Open Sans" w:hAnsi="Open Sans" w:cs="Open Sans"/>
                <w:sz w:val="20"/>
                <w:szCs w:val="20"/>
              </w:rPr>
            </w:pPr>
          </w:p>
        </w:tc>
        <w:tc>
          <w:tcPr>
            <w:tcW w:w="1929" w:type="pct"/>
          </w:tcPr>
          <w:p w14:paraId="635F0002" w14:textId="77777777" w:rsidR="00713780" w:rsidRPr="00E91FFD" w:rsidRDefault="00713780" w:rsidP="007B491C">
            <w:pPr>
              <w:rPr>
                <w:rFonts w:ascii="Open Sans" w:hAnsi="Open Sans" w:cs="Open Sans"/>
                <w:sz w:val="20"/>
                <w:szCs w:val="20"/>
              </w:rPr>
            </w:pPr>
          </w:p>
        </w:tc>
      </w:tr>
      <w:tr w:rsidR="00713780" w:rsidRPr="00E91FFD" w14:paraId="01951128" w14:textId="77777777" w:rsidTr="007B491C">
        <w:trPr>
          <w:cantSplit/>
          <w:trHeight w:val="864"/>
          <w:jc w:val="center"/>
        </w:trPr>
        <w:tc>
          <w:tcPr>
            <w:tcW w:w="2103" w:type="pct"/>
            <w:vAlign w:val="center"/>
          </w:tcPr>
          <w:p w14:paraId="2CACC303" w14:textId="77777777" w:rsidR="00713780" w:rsidRPr="00E91FFD" w:rsidRDefault="00713780" w:rsidP="00713780">
            <w:pPr>
              <w:pStyle w:val="Default"/>
              <w:rPr>
                <w:rFonts w:ascii="Open Sans" w:hAnsi="Open Sans" w:cs="Open Sans"/>
                <w:sz w:val="20"/>
                <w:szCs w:val="20"/>
              </w:rPr>
            </w:pPr>
          </w:p>
          <w:p w14:paraId="7AC20342"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4) Trace changes in classification schemes over time, explaining these changes considering new findings and new interpretations of existing data. </w:t>
            </w:r>
          </w:p>
          <w:p w14:paraId="6281CCE6" w14:textId="77777777" w:rsidR="00713780" w:rsidRPr="00E91FFD" w:rsidRDefault="00713780" w:rsidP="00713780">
            <w:pPr>
              <w:pStyle w:val="Default"/>
              <w:rPr>
                <w:rFonts w:ascii="Open Sans" w:hAnsi="Open Sans" w:cs="Open Sans"/>
                <w:sz w:val="20"/>
                <w:szCs w:val="20"/>
              </w:rPr>
            </w:pPr>
          </w:p>
        </w:tc>
        <w:tc>
          <w:tcPr>
            <w:tcW w:w="489" w:type="pct"/>
          </w:tcPr>
          <w:p w14:paraId="289E7D21" w14:textId="77777777" w:rsidR="00713780" w:rsidRPr="00E91FFD" w:rsidRDefault="00713780" w:rsidP="007B491C">
            <w:pPr>
              <w:rPr>
                <w:rFonts w:ascii="Open Sans" w:hAnsi="Open Sans" w:cs="Open Sans"/>
                <w:sz w:val="20"/>
                <w:szCs w:val="20"/>
              </w:rPr>
            </w:pPr>
          </w:p>
        </w:tc>
        <w:tc>
          <w:tcPr>
            <w:tcW w:w="479" w:type="pct"/>
          </w:tcPr>
          <w:p w14:paraId="63333234" w14:textId="77777777" w:rsidR="00713780" w:rsidRPr="00E91FFD" w:rsidRDefault="00713780" w:rsidP="007B491C">
            <w:pPr>
              <w:rPr>
                <w:rFonts w:ascii="Open Sans" w:hAnsi="Open Sans" w:cs="Open Sans"/>
                <w:sz w:val="20"/>
                <w:szCs w:val="20"/>
              </w:rPr>
            </w:pPr>
          </w:p>
        </w:tc>
        <w:tc>
          <w:tcPr>
            <w:tcW w:w="1929" w:type="pct"/>
          </w:tcPr>
          <w:p w14:paraId="3E19DF37" w14:textId="77777777" w:rsidR="00713780" w:rsidRPr="00E91FFD" w:rsidRDefault="00713780" w:rsidP="007B491C">
            <w:pPr>
              <w:rPr>
                <w:rFonts w:ascii="Open Sans" w:hAnsi="Open Sans" w:cs="Open Sans"/>
                <w:sz w:val="20"/>
                <w:szCs w:val="20"/>
              </w:rPr>
            </w:pPr>
          </w:p>
        </w:tc>
      </w:tr>
      <w:tr w:rsidR="00713780" w:rsidRPr="00E91FFD" w14:paraId="5319AACB" w14:textId="77777777" w:rsidTr="007B491C">
        <w:trPr>
          <w:cantSplit/>
          <w:trHeight w:val="864"/>
          <w:jc w:val="center"/>
        </w:trPr>
        <w:tc>
          <w:tcPr>
            <w:tcW w:w="2103" w:type="pct"/>
            <w:vAlign w:val="center"/>
          </w:tcPr>
          <w:p w14:paraId="6540C593" w14:textId="77777777" w:rsidR="00713780" w:rsidRPr="00E91FFD" w:rsidRDefault="00713780" w:rsidP="00713780">
            <w:pPr>
              <w:pStyle w:val="Default"/>
              <w:rPr>
                <w:rFonts w:ascii="Open Sans" w:hAnsi="Open Sans" w:cs="Open Sans"/>
                <w:sz w:val="20"/>
                <w:szCs w:val="20"/>
              </w:rPr>
            </w:pPr>
          </w:p>
          <w:p w14:paraId="00E8947D"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5) Construct an argument from evidence supporting the three domain classification system or opposing the system with a suggested alternative system. </w:t>
            </w:r>
          </w:p>
          <w:p w14:paraId="29BF05AE" w14:textId="77777777" w:rsidR="00713780" w:rsidRPr="00E91FFD" w:rsidRDefault="00713780" w:rsidP="00713780">
            <w:pPr>
              <w:pStyle w:val="Default"/>
              <w:rPr>
                <w:rFonts w:ascii="Open Sans" w:hAnsi="Open Sans" w:cs="Open Sans"/>
                <w:sz w:val="20"/>
                <w:szCs w:val="20"/>
              </w:rPr>
            </w:pPr>
          </w:p>
        </w:tc>
        <w:tc>
          <w:tcPr>
            <w:tcW w:w="489" w:type="pct"/>
          </w:tcPr>
          <w:p w14:paraId="2049A6C0" w14:textId="77777777" w:rsidR="00713780" w:rsidRPr="00E91FFD" w:rsidRDefault="00713780" w:rsidP="007B491C">
            <w:pPr>
              <w:rPr>
                <w:rFonts w:ascii="Open Sans" w:hAnsi="Open Sans" w:cs="Open Sans"/>
                <w:sz w:val="20"/>
                <w:szCs w:val="20"/>
              </w:rPr>
            </w:pPr>
          </w:p>
        </w:tc>
        <w:tc>
          <w:tcPr>
            <w:tcW w:w="479" w:type="pct"/>
          </w:tcPr>
          <w:p w14:paraId="448ED29D" w14:textId="77777777" w:rsidR="00713780" w:rsidRPr="00E91FFD" w:rsidRDefault="00713780" w:rsidP="007B491C">
            <w:pPr>
              <w:rPr>
                <w:rFonts w:ascii="Open Sans" w:hAnsi="Open Sans" w:cs="Open Sans"/>
                <w:sz w:val="20"/>
                <w:szCs w:val="20"/>
              </w:rPr>
            </w:pPr>
          </w:p>
        </w:tc>
        <w:tc>
          <w:tcPr>
            <w:tcW w:w="1929" w:type="pct"/>
          </w:tcPr>
          <w:p w14:paraId="3632BA16" w14:textId="77777777" w:rsidR="00713780" w:rsidRPr="00E91FFD" w:rsidRDefault="00713780" w:rsidP="007B491C">
            <w:pPr>
              <w:rPr>
                <w:rFonts w:ascii="Open Sans" w:hAnsi="Open Sans" w:cs="Open Sans"/>
                <w:sz w:val="20"/>
                <w:szCs w:val="20"/>
              </w:rPr>
            </w:pPr>
          </w:p>
        </w:tc>
      </w:tr>
      <w:tr w:rsidR="00713780" w:rsidRPr="00E91FFD" w14:paraId="6CDB56EB" w14:textId="77777777" w:rsidTr="007B491C">
        <w:trPr>
          <w:cantSplit/>
          <w:trHeight w:val="864"/>
          <w:jc w:val="center"/>
        </w:trPr>
        <w:tc>
          <w:tcPr>
            <w:tcW w:w="2103" w:type="pct"/>
            <w:vAlign w:val="center"/>
          </w:tcPr>
          <w:p w14:paraId="684D1F03" w14:textId="77777777" w:rsidR="00713780" w:rsidRPr="00E91FFD" w:rsidRDefault="00713780" w:rsidP="00713780">
            <w:pPr>
              <w:pStyle w:val="Default"/>
              <w:rPr>
                <w:rFonts w:ascii="Open Sans" w:hAnsi="Open Sans" w:cs="Open Sans"/>
                <w:sz w:val="20"/>
                <w:szCs w:val="20"/>
              </w:rPr>
            </w:pPr>
          </w:p>
          <w:p w14:paraId="71ABA91A"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6) Obtain information and compare features of Bacteria and Archaea. Ask questions about the evolution of each group. </w:t>
            </w:r>
          </w:p>
          <w:p w14:paraId="0175D739" w14:textId="77777777" w:rsidR="00713780" w:rsidRPr="00E91FFD" w:rsidRDefault="00713780" w:rsidP="00713780">
            <w:pPr>
              <w:pStyle w:val="Default"/>
              <w:rPr>
                <w:rFonts w:ascii="Open Sans" w:hAnsi="Open Sans" w:cs="Open Sans"/>
                <w:sz w:val="20"/>
                <w:szCs w:val="20"/>
              </w:rPr>
            </w:pPr>
          </w:p>
        </w:tc>
        <w:tc>
          <w:tcPr>
            <w:tcW w:w="489" w:type="pct"/>
          </w:tcPr>
          <w:p w14:paraId="20CE44F4" w14:textId="77777777" w:rsidR="00713780" w:rsidRPr="00E91FFD" w:rsidRDefault="00713780" w:rsidP="007B491C">
            <w:pPr>
              <w:rPr>
                <w:rFonts w:ascii="Open Sans" w:hAnsi="Open Sans" w:cs="Open Sans"/>
                <w:sz w:val="20"/>
                <w:szCs w:val="20"/>
              </w:rPr>
            </w:pPr>
          </w:p>
        </w:tc>
        <w:tc>
          <w:tcPr>
            <w:tcW w:w="479" w:type="pct"/>
          </w:tcPr>
          <w:p w14:paraId="243814AB" w14:textId="77777777" w:rsidR="00713780" w:rsidRPr="00E91FFD" w:rsidRDefault="00713780" w:rsidP="007B491C">
            <w:pPr>
              <w:rPr>
                <w:rFonts w:ascii="Open Sans" w:hAnsi="Open Sans" w:cs="Open Sans"/>
                <w:sz w:val="20"/>
                <w:szCs w:val="20"/>
              </w:rPr>
            </w:pPr>
          </w:p>
        </w:tc>
        <w:tc>
          <w:tcPr>
            <w:tcW w:w="1929" w:type="pct"/>
          </w:tcPr>
          <w:p w14:paraId="167DA2CD" w14:textId="77777777" w:rsidR="00713780" w:rsidRPr="00E91FFD" w:rsidRDefault="00713780" w:rsidP="007B491C">
            <w:pPr>
              <w:rPr>
                <w:rFonts w:ascii="Open Sans" w:hAnsi="Open Sans" w:cs="Open Sans"/>
                <w:sz w:val="20"/>
                <w:szCs w:val="20"/>
              </w:rPr>
            </w:pPr>
          </w:p>
        </w:tc>
      </w:tr>
      <w:tr w:rsidR="00713780" w:rsidRPr="00E91FFD" w14:paraId="4A9988C3" w14:textId="77777777" w:rsidTr="007B491C">
        <w:trPr>
          <w:cantSplit/>
          <w:trHeight w:val="864"/>
          <w:jc w:val="center"/>
        </w:trPr>
        <w:tc>
          <w:tcPr>
            <w:tcW w:w="2103" w:type="pct"/>
            <w:vAlign w:val="center"/>
          </w:tcPr>
          <w:p w14:paraId="3451FF1F" w14:textId="77777777" w:rsidR="00713780" w:rsidRPr="00E91FFD" w:rsidRDefault="00713780" w:rsidP="00713780">
            <w:pPr>
              <w:pStyle w:val="Default"/>
              <w:rPr>
                <w:rFonts w:ascii="Open Sans" w:hAnsi="Open Sans" w:cs="Open Sans"/>
                <w:sz w:val="20"/>
                <w:szCs w:val="20"/>
              </w:rPr>
            </w:pPr>
          </w:p>
          <w:p w14:paraId="48B511C4"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7) Using models, compare how the following processes occur in major groups of bacteria: gas exchange; nutrient distribution; energy acquisition and use; response to internal and external stimuli; and, reproduction. </w:t>
            </w:r>
          </w:p>
          <w:p w14:paraId="3D50D5A8" w14:textId="77777777" w:rsidR="00713780" w:rsidRPr="00E91FFD" w:rsidRDefault="00713780" w:rsidP="00713780">
            <w:pPr>
              <w:pStyle w:val="Default"/>
              <w:rPr>
                <w:rFonts w:ascii="Open Sans" w:hAnsi="Open Sans" w:cs="Open Sans"/>
                <w:sz w:val="20"/>
                <w:szCs w:val="20"/>
              </w:rPr>
            </w:pPr>
          </w:p>
        </w:tc>
        <w:tc>
          <w:tcPr>
            <w:tcW w:w="489" w:type="pct"/>
          </w:tcPr>
          <w:p w14:paraId="612172E2" w14:textId="77777777" w:rsidR="00713780" w:rsidRPr="00E91FFD" w:rsidRDefault="00713780" w:rsidP="007B491C">
            <w:pPr>
              <w:rPr>
                <w:rFonts w:ascii="Open Sans" w:hAnsi="Open Sans" w:cs="Open Sans"/>
                <w:sz w:val="20"/>
                <w:szCs w:val="20"/>
              </w:rPr>
            </w:pPr>
          </w:p>
        </w:tc>
        <w:tc>
          <w:tcPr>
            <w:tcW w:w="479" w:type="pct"/>
          </w:tcPr>
          <w:p w14:paraId="5B4134AC" w14:textId="77777777" w:rsidR="00713780" w:rsidRPr="00E91FFD" w:rsidRDefault="00713780" w:rsidP="007B491C">
            <w:pPr>
              <w:rPr>
                <w:rFonts w:ascii="Open Sans" w:hAnsi="Open Sans" w:cs="Open Sans"/>
                <w:sz w:val="20"/>
                <w:szCs w:val="20"/>
              </w:rPr>
            </w:pPr>
          </w:p>
        </w:tc>
        <w:tc>
          <w:tcPr>
            <w:tcW w:w="1929" w:type="pct"/>
          </w:tcPr>
          <w:p w14:paraId="6F8E8BE3" w14:textId="77777777" w:rsidR="00713780" w:rsidRPr="00E91FFD" w:rsidRDefault="00713780" w:rsidP="007B491C">
            <w:pPr>
              <w:rPr>
                <w:rFonts w:ascii="Open Sans" w:hAnsi="Open Sans" w:cs="Open Sans"/>
                <w:sz w:val="20"/>
                <w:szCs w:val="20"/>
              </w:rPr>
            </w:pPr>
          </w:p>
        </w:tc>
      </w:tr>
      <w:tr w:rsidR="00713780" w:rsidRPr="00E91FFD" w14:paraId="51C2DD9B" w14:textId="77777777" w:rsidTr="007B491C">
        <w:trPr>
          <w:cantSplit/>
          <w:trHeight w:val="864"/>
          <w:jc w:val="center"/>
        </w:trPr>
        <w:tc>
          <w:tcPr>
            <w:tcW w:w="2103" w:type="pct"/>
            <w:vAlign w:val="center"/>
          </w:tcPr>
          <w:p w14:paraId="48CCE9E8" w14:textId="77777777" w:rsidR="00713780" w:rsidRPr="00E91FFD" w:rsidRDefault="00713780" w:rsidP="00713780">
            <w:pPr>
              <w:pStyle w:val="Default"/>
              <w:rPr>
                <w:rFonts w:ascii="Open Sans" w:hAnsi="Open Sans" w:cs="Open Sans"/>
                <w:sz w:val="20"/>
                <w:szCs w:val="20"/>
              </w:rPr>
            </w:pPr>
          </w:p>
          <w:p w14:paraId="7836357B"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8) Construct an explanation for the evolution of eukaryotes and </w:t>
            </w:r>
            <w:proofErr w:type="spellStart"/>
            <w:r w:rsidRPr="00E91FFD">
              <w:rPr>
                <w:rFonts w:ascii="Open Sans" w:hAnsi="Open Sans" w:cs="Open Sans"/>
                <w:sz w:val="20"/>
                <w:szCs w:val="20"/>
              </w:rPr>
              <w:t>multicellularity</w:t>
            </w:r>
            <w:proofErr w:type="spellEnd"/>
            <w:r w:rsidRPr="00E91FFD">
              <w:rPr>
                <w:rFonts w:ascii="Open Sans" w:hAnsi="Open Sans" w:cs="Open Sans"/>
                <w:sz w:val="20"/>
                <w:szCs w:val="20"/>
              </w:rPr>
              <w:t xml:space="preserve"> based on evidence supporting the theory of endosymbiosis. Consider examples of extant organisms (viruses, bacteria, and </w:t>
            </w:r>
            <w:proofErr w:type="spellStart"/>
            <w:r w:rsidRPr="00E91FFD">
              <w:rPr>
                <w:rFonts w:ascii="Open Sans" w:hAnsi="Open Sans" w:cs="Open Sans"/>
                <w:sz w:val="20"/>
                <w:szCs w:val="20"/>
              </w:rPr>
              <w:t>protists</w:t>
            </w:r>
            <w:proofErr w:type="spellEnd"/>
            <w:r w:rsidRPr="00E91FFD">
              <w:rPr>
                <w:rFonts w:ascii="Open Sans" w:hAnsi="Open Sans" w:cs="Open Sans"/>
                <w:sz w:val="20"/>
                <w:szCs w:val="20"/>
              </w:rPr>
              <w:t xml:space="preserve">) that invade host cells. </w:t>
            </w:r>
          </w:p>
          <w:p w14:paraId="31BDDF1A" w14:textId="77777777" w:rsidR="00713780" w:rsidRPr="00E91FFD" w:rsidRDefault="00713780" w:rsidP="00713780">
            <w:pPr>
              <w:pStyle w:val="Default"/>
              <w:rPr>
                <w:rFonts w:ascii="Open Sans" w:hAnsi="Open Sans" w:cs="Open Sans"/>
                <w:sz w:val="20"/>
                <w:szCs w:val="20"/>
              </w:rPr>
            </w:pPr>
          </w:p>
        </w:tc>
        <w:tc>
          <w:tcPr>
            <w:tcW w:w="489" w:type="pct"/>
          </w:tcPr>
          <w:p w14:paraId="5C24C1C2" w14:textId="77777777" w:rsidR="00713780" w:rsidRPr="00E91FFD" w:rsidRDefault="00713780" w:rsidP="007B491C">
            <w:pPr>
              <w:rPr>
                <w:rFonts w:ascii="Open Sans" w:hAnsi="Open Sans" w:cs="Open Sans"/>
                <w:sz w:val="20"/>
                <w:szCs w:val="20"/>
              </w:rPr>
            </w:pPr>
          </w:p>
        </w:tc>
        <w:tc>
          <w:tcPr>
            <w:tcW w:w="479" w:type="pct"/>
          </w:tcPr>
          <w:p w14:paraId="092A1D1A" w14:textId="77777777" w:rsidR="00713780" w:rsidRPr="00E91FFD" w:rsidRDefault="00713780" w:rsidP="007B491C">
            <w:pPr>
              <w:rPr>
                <w:rFonts w:ascii="Open Sans" w:hAnsi="Open Sans" w:cs="Open Sans"/>
                <w:sz w:val="20"/>
                <w:szCs w:val="20"/>
              </w:rPr>
            </w:pPr>
          </w:p>
        </w:tc>
        <w:tc>
          <w:tcPr>
            <w:tcW w:w="1929" w:type="pct"/>
          </w:tcPr>
          <w:p w14:paraId="2FAB17F5" w14:textId="77777777" w:rsidR="00713780" w:rsidRPr="00E91FFD" w:rsidRDefault="00713780" w:rsidP="007B491C">
            <w:pPr>
              <w:rPr>
                <w:rFonts w:ascii="Open Sans" w:hAnsi="Open Sans" w:cs="Open Sans"/>
                <w:sz w:val="20"/>
                <w:szCs w:val="20"/>
              </w:rPr>
            </w:pPr>
          </w:p>
        </w:tc>
      </w:tr>
      <w:tr w:rsidR="00713780" w:rsidRPr="00E91FFD" w14:paraId="5579FAD1" w14:textId="77777777" w:rsidTr="007B491C">
        <w:trPr>
          <w:cantSplit/>
          <w:trHeight w:val="864"/>
          <w:jc w:val="center"/>
        </w:trPr>
        <w:tc>
          <w:tcPr>
            <w:tcW w:w="2103" w:type="pct"/>
            <w:vAlign w:val="center"/>
          </w:tcPr>
          <w:p w14:paraId="01F8BE4E" w14:textId="77777777" w:rsidR="00713780" w:rsidRPr="00E91FFD" w:rsidRDefault="00713780" w:rsidP="00713780">
            <w:pPr>
              <w:pStyle w:val="Default"/>
              <w:rPr>
                <w:rFonts w:ascii="Open Sans" w:hAnsi="Open Sans" w:cs="Open Sans"/>
                <w:sz w:val="20"/>
                <w:szCs w:val="20"/>
              </w:rPr>
            </w:pPr>
          </w:p>
          <w:p w14:paraId="3EA976D9"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9) Using models, compare how the following processes occur in major groups of </w:t>
            </w:r>
            <w:proofErr w:type="spellStart"/>
            <w:r w:rsidRPr="00E91FFD">
              <w:rPr>
                <w:rFonts w:ascii="Open Sans" w:hAnsi="Open Sans" w:cs="Open Sans"/>
                <w:sz w:val="20"/>
                <w:szCs w:val="20"/>
              </w:rPr>
              <w:t>protists</w:t>
            </w:r>
            <w:proofErr w:type="spellEnd"/>
            <w:r w:rsidRPr="00E91FFD">
              <w:rPr>
                <w:rFonts w:ascii="Open Sans" w:hAnsi="Open Sans" w:cs="Open Sans"/>
                <w:sz w:val="20"/>
                <w:szCs w:val="20"/>
              </w:rPr>
              <w:t xml:space="preserve">: gas exchange; nutrient distribution; energy acquisition and use; response to internal and external stimuli; and, reproduction. </w:t>
            </w:r>
          </w:p>
          <w:p w14:paraId="1CED43C1" w14:textId="77777777" w:rsidR="00713780" w:rsidRPr="00E91FFD" w:rsidRDefault="00713780" w:rsidP="00713780">
            <w:pPr>
              <w:pStyle w:val="Default"/>
              <w:rPr>
                <w:rFonts w:ascii="Open Sans" w:hAnsi="Open Sans" w:cs="Open Sans"/>
                <w:sz w:val="20"/>
                <w:szCs w:val="20"/>
              </w:rPr>
            </w:pPr>
          </w:p>
        </w:tc>
        <w:tc>
          <w:tcPr>
            <w:tcW w:w="489" w:type="pct"/>
          </w:tcPr>
          <w:p w14:paraId="554CF2FE" w14:textId="77777777" w:rsidR="00713780" w:rsidRPr="00E91FFD" w:rsidRDefault="00713780" w:rsidP="007B491C">
            <w:pPr>
              <w:rPr>
                <w:rFonts w:ascii="Open Sans" w:hAnsi="Open Sans" w:cs="Open Sans"/>
                <w:sz w:val="20"/>
                <w:szCs w:val="20"/>
              </w:rPr>
            </w:pPr>
          </w:p>
        </w:tc>
        <w:tc>
          <w:tcPr>
            <w:tcW w:w="479" w:type="pct"/>
          </w:tcPr>
          <w:p w14:paraId="0412D6BD" w14:textId="77777777" w:rsidR="00713780" w:rsidRPr="00E91FFD" w:rsidRDefault="00713780" w:rsidP="007B491C">
            <w:pPr>
              <w:rPr>
                <w:rFonts w:ascii="Open Sans" w:hAnsi="Open Sans" w:cs="Open Sans"/>
                <w:sz w:val="20"/>
                <w:szCs w:val="20"/>
              </w:rPr>
            </w:pPr>
          </w:p>
        </w:tc>
        <w:tc>
          <w:tcPr>
            <w:tcW w:w="1929" w:type="pct"/>
          </w:tcPr>
          <w:p w14:paraId="61C4C9AE" w14:textId="77777777" w:rsidR="00713780" w:rsidRPr="00E91FFD" w:rsidRDefault="00713780" w:rsidP="007B491C">
            <w:pPr>
              <w:rPr>
                <w:rFonts w:ascii="Open Sans" w:hAnsi="Open Sans" w:cs="Open Sans"/>
                <w:sz w:val="20"/>
                <w:szCs w:val="20"/>
              </w:rPr>
            </w:pPr>
          </w:p>
        </w:tc>
      </w:tr>
      <w:tr w:rsidR="00713780" w:rsidRPr="00E91FFD" w14:paraId="78CBD959" w14:textId="77777777" w:rsidTr="007B491C">
        <w:trPr>
          <w:cantSplit/>
          <w:trHeight w:val="864"/>
          <w:jc w:val="center"/>
        </w:trPr>
        <w:tc>
          <w:tcPr>
            <w:tcW w:w="2103" w:type="pct"/>
            <w:vAlign w:val="center"/>
          </w:tcPr>
          <w:p w14:paraId="3812A7C5" w14:textId="77777777" w:rsidR="00713780" w:rsidRPr="00E91FFD" w:rsidRDefault="00713780" w:rsidP="00713780">
            <w:pPr>
              <w:pStyle w:val="Default"/>
              <w:rPr>
                <w:rFonts w:ascii="Open Sans" w:hAnsi="Open Sans" w:cs="Open Sans"/>
                <w:sz w:val="20"/>
                <w:szCs w:val="20"/>
              </w:rPr>
            </w:pPr>
          </w:p>
          <w:p w14:paraId="3EBAF8CC"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10) Evaluate information regarding the diversity of </w:t>
            </w:r>
            <w:proofErr w:type="spellStart"/>
            <w:r w:rsidRPr="00E91FFD">
              <w:rPr>
                <w:rFonts w:ascii="Open Sans" w:hAnsi="Open Sans" w:cs="Open Sans"/>
                <w:sz w:val="20"/>
                <w:szCs w:val="20"/>
              </w:rPr>
              <w:t>protists</w:t>
            </w:r>
            <w:proofErr w:type="spellEnd"/>
            <w:r w:rsidRPr="00E91FFD">
              <w:rPr>
                <w:rFonts w:ascii="Open Sans" w:hAnsi="Open Sans" w:cs="Open Sans"/>
                <w:sz w:val="20"/>
                <w:szCs w:val="20"/>
              </w:rPr>
              <w:t xml:space="preserve">. Use this information to analyze evolutionary relationships among </w:t>
            </w:r>
            <w:proofErr w:type="spellStart"/>
            <w:r w:rsidRPr="00E91FFD">
              <w:rPr>
                <w:rFonts w:ascii="Open Sans" w:hAnsi="Open Sans" w:cs="Open Sans"/>
                <w:sz w:val="20"/>
                <w:szCs w:val="20"/>
              </w:rPr>
              <w:t>protists</w:t>
            </w:r>
            <w:proofErr w:type="spellEnd"/>
            <w:r w:rsidRPr="00E91FFD">
              <w:rPr>
                <w:rFonts w:ascii="Open Sans" w:hAnsi="Open Sans" w:cs="Open Sans"/>
                <w:sz w:val="20"/>
                <w:szCs w:val="20"/>
              </w:rPr>
              <w:t xml:space="preserve">, fungi, plants, and animals. </w:t>
            </w:r>
          </w:p>
          <w:p w14:paraId="2F4D528A" w14:textId="77777777" w:rsidR="00713780" w:rsidRPr="00E91FFD" w:rsidRDefault="00713780" w:rsidP="00713780">
            <w:pPr>
              <w:pStyle w:val="Default"/>
              <w:rPr>
                <w:rFonts w:ascii="Open Sans" w:hAnsi="Open Sans" w:cs="Open Sans"/>
                <w:sz w:val="20"/>
                <w:szCs w:val="20"/>
              </w:rPr>
            </w:pPr>
          </w:p>
        </w:tc>
        <w:tc>
          <w:tcPr>
            <w:tcW w:w="489" w:type="pct"/>
          </w:tcPr>
          <w:p w14:paraId="44643EB7" w14:textId="77777777" w:rsidR="00713780" w:rsidRPr="00E91FFD" w:rsidRDefault="00713780" w:rsidP="007B491C">
            <w:pPr>
              <w:rPr>
                <w:rFonts w:ascii="Open Sans" w:hAnsi="Open Sans" w:cs="Open Sans"/>
                <w:sz w:val="20"/>
                <w:szCs w:val="20"/>
              </w:rPr>
            </w:pPr>
          </w:p>
        </w:tc>
        <w:tc>
          <w:tcPr>
            <w:tcW w:w="479" w:type="pct"/>
          </w:tcPr>
          <w:p w14:paraId="54C6D05D" w14:textId="77777777" w:rsidR="00713780" w:rsidRPr="00E91FFD" w:rsidRDefault="00713780" w:rsidP="007B491C">
            <w:pPr>
              <w:rPr>
                <w:rFonts w:ascii="Open Sans" w:hAnsi="Open Sans" w:cs="Open Sans"/>
                <w:sz w:val="20"/>
                <w:szCs w:val="20"/>
              </w:rPr>
            </w:pPr>
          </w:p>
        </w:tc>
        <w:tc>
          <w:tcPr>
            <w:tcW w:w="1929" w:type="pct"/>
          </w:tcPr>
          <w:p w14:paraId="6A34707A" w14:textId="77777777" w:rsidR="00713780" w:rsidRPr="00E91FFD" w:rsidRDefault="00713780" w:rsidP="007B491C">
            <w:pPr>
              <w:rPr>
                <w:rFonts w:ascii="Open Sans" w:hAnsi="Open Sans" w:cs="Open Sans"/>
                <w:sz w:val="20"/>
                <w:szCs w:val="20"/>
              </w:rPr>
            </w:pPr>
          </w:p>
        </w:tc>
      </w:tr>
      <w:tr w:rsidR="00713780" w:rsidRPr="00E91FFD" w14:paraId="7E7B522D" w14:textId="77777777" w:rsidTr="007B491C">
        <w:trPr>
          <w:cantSplit/>
          <w:trHeight w:val="864"/>
          <w:jc w:val="center"/>
        </w:trPr>
        <w:tc>
          <w:tcPr>
            <w:tcW w:w="2103" w:type="pct"/>
            <w:vAlign w:val="center"/>
          </w:tcPr>
          <w:p w14:paraId="1CA00FFC" w14:textId="77777777" w:rsidR="00713780" w:rsidRPr="00E91FFD" w:rsidRDefault="00713780" w:rsidP="00713780">
            <w:pPr>
              <w:pStyle w:val="Default"/>
              <w:rPr>
                <w:rFonts w:ascii="Open Sans" w:hAnsi="Open Sans" w:cs="Open Sans"/>
                <w:sz w:val="20"/>
                <w:szCs w:val="20"/>
              </w:rPr>
            </w:pPr>
          </w:p>
          <w:p w14:paraId="4391F1E4"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11) Using models, compare how the following processes occur in major groups of fungi: gas exchange; nutrient distribution; energy acquisition and use; response to internal and external stimuli; and, reproduction. </w:t>
            </w:r>
          </w:p>
          <w:p w14:paraId="4E335863" w14:textId="77777777" w:rsidR="00713780" w:rsidRPr="00E91FFD" w:rsidRDefault="00713780" w:rsidP="00713780">
            <w:pPr>
              <w:pStyle w:val="Default"/>
              <w:rPr>
                <w:rFonts w:ascii="Open Sans" w:hAnsi="Open Sans" w:cs="Open Sans"/>
                <w:sz w:val="20"/>
                <w:szCs w:val="20"/>
              </w:rPr>
            </w:pPr>
          </w:p>
        </w:tc>
        <w:tc>
          <w:tcPr>
            <w:tcW w:w="489" w:type="pct"/>
          </w:tcPr>
          <w:p w14:paraId="22D29BD1" w14:textId="77777777" w:rsidR="00713780" w:rsidRPr="00E91FFD" w:rsidRDefault="00713780" w:rsidP="007B491C">
            <w:pPr>
              <w:rPr>
                <w:rFonts w:ascii="Open Sans" w:hAnsi="Open Sans" w:cs="Open Sans"/>
                <w:sz w:val="20"/>
                <w:szCs w:val="20"/>
              </w:rPr>
            </w:pPr>
          </w:p>
        </w:tc>
        <w:tc>
          <w:tcPr>
            <w:tcW w:w="479" w:type="pct"/>
          </w:tcPr>
          <w:p w14:paraId="04B07034" w14:textId="77777777" w:rsidR="00713780" w:rsidRPr="00E91FFD" w:rsidRDefault="00713780" w:rsidP="007B491C">
            <w:pPr>
              <w:rPr>
                <w:rFonts w:ascii="Open Sans" w:hAnsi="Open Sans" w:cs="Open Sans"/>
                <w:sz w:val="20"/>
                <w:szCs w:val="20"/>
              </w:rPr>
            </w:pPr>
          </w:p>
        </w:tc>
        <w:tc>
          <w:tcPr>
            <w:tcW w:w="1929" w:type="pct"/>
          </w:tcPr>
          <w:p w14:paraId="7FCD351B" w14:textId="77777777" w:rsidR="00713780" w:rsidRPr="00E91FFD" w:rsidRDefault="00713780" w:rsidP="007B491C">
            <w:pPr>
              <w:rPr>
                <w:rFonts w:ascii="Open Sans" w:hAnsi="Open Sans" w:cs="Open Sans"/>
                <w:sz w:val="20"/>
                <w:szCs w:val="20"/>
              </w:rPr>
            </w:pPr>
          </w:p>
        </w:tc>
      </w:tr>
      <w:tr w:rsidR="00713780" w:rsidRPr="00E91FFD" w14:paraId="57BB80DE" w14:textId="77777777" w:rsidTr="007B491C">
        <w:trPr>
          <w:cantSplit/>
          <w:trHeight w:val="864"/>
          <w:jc w:val="center"/>
        </w:trPr>
        <w:tc>
          <w:tcPr>
            <w:tcW w:w="2103" w:type="pct"/>
            <w:vAlign w:val="center"/>
          </w:tcPr>
          <w:p w14:paraId="2C1A6302" w14:textId="77777777" w:rsidR="00713780" w:rsidRPr="00E91FFD" w:rsidRDefault="00713780" w:rsidP="00713780">
            <w:pPr>
              <w:pStyle w:val="Default"/>
              <w:rPr>
                <w:rFonts w:ascii="Open Sans" w:hAnsi="Open Sans" w:cs="Open Sans"/>
                <w:sz w:val="20"/>
                <w:szCs w:val="20"/>
              </w:rPr>
            </w:pPr>
          </w:p>
          <w:p w14:paraId="0B551D58"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12) Analyze evolutionary relationships among algae and major groups of plants. In this analysis, consider adaptations necessary for survival in terrestrial habitats. </w:t>
            </w:r>
          </w:p>
          <w:p w14:paraId="23F6CD88" w14:textId="77777777" w:rsidR="00713780" w:rsidRPr="00E91FFD" w:rsidRDefault="00713780" w:rsidP="00713780">
            <w:pPr>
              <w:pStyle w:val="Default"/>
              <w:rPr>
                <w:rFonts w:ascii="Open Sans" w:hAnsi="Open Sans" w:cs="Open Sans"/>
                <w:sz w:val="20"/>
                <w:szCs w:val="20"/>
              </w:rPr>
            </w:pPr>
          </w:p>
        </w:tc>
        <w:tc>
          <w:tcPr>
            <w:tcW w:w="489" w:type="pct"/>
          </w:tcPr>
          <w:p w14:paraId="4E379F91" w14:textId="77777777" w:rsidR="00713780" w:rsidRPr="00E91FFD" w:rsidRDefault="00713780" w:rsidP="007B491C">
            <w:pPr>
              <w:rPr>
                <w:rFonts w:ascii="Open Sans" w:hAnsi="Open Sans" w:cs="Open Sans"/>
                <w:sz w:val="20"/>
                <w:szCs w:val="20"/>
              </w:rPr>
            </w:pPr>
          </w:p>
        </w:tc>
        <w:tc>
          <w:tcPr>
            <w:tcW w:w="479" w:type="pct"/>
          </w:tcPr>
          <w:p w14:paraId="46F14A41" w14:textId="77777777" w:rsidR="00713780" w:rsidRPr="00E91FFD" w:rsidRDefault="00713780" w:rsidP="007B491C">
            <w:pPr>
              <w:rPr>
                <w:rFonts w:ascii="Open Sans" w:hAnsi="Open Sans" w:cs="Open Sans"/>
                <w:sz w:val="20"/>
                <w:szCs w:val="20"/>
              </w:rPr>
            </w:pPr>
          </w:p>
        </w:tc>
        <w:tc>
          <w:tcPr>
            <w:tcW w:w="1929" w:type="pct"/>
          </w:tcPr>
          <w:p w14:paraId="31BA6B84" w14:textId="77777777" w:rsidR="00713780" w:rsidRPr="00E91FFD" w:rsidRDefault="00713780" w:rsidP="007B491C">
            <w:pPr>
              <w:rPr>
                <w:rFonts w:ascii="Open Sans" w:hAnsi="Open Sans" w:cs="Open Sans"/>
                <w:sz w:val="20"/>
                <w:szCs w:val="20"/>
              </w:rPr>
            </w:pPr>
          </w:p>
        </w:tc>
      </w:tr>
      <w:tr w:rsidR="007B491C" w:rsidRPr="00E91FFD" w14:paraId="5E9DCC9B" w14:textId="77777777" w:rsidTr="007B491C">
        <w:trPr>
          <w:cantSplit/>
          <w:jc w:val="center"/>
        </w:trPr>
        <w:tc>
          <w:tcPr>
            <w:tcW w:w="2103" w:type="pct"/>
            <w:vAlign w:val="center"/>
          </w:tcPr>
          <w:p w14:paraId="2E8E26D3" w14:textId="77777777" w:rsidR="00713780" w:rsidRPr="00E91FFD" w:rsidRDefault="00713780" w:rsidP="00713780">
            <w:pPr>
              <w:pStyle w:val="Default"/>
              <w:rPr>
                <w:rFonts w:ascii="Open Sans" w:hAnsi="Open Sans" w:cs="Open Sans"/>
                <w:sz w:val="20"/>
                <w:szCs w:val="20"/>
              </w:rPr>
            </w:pPr>
          </w:p>
          <w:p w14:paraId="1E7442F9"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13) Interpret data supporting current plant classification schemes. Use a dichotomous key to identify plants based on variations in characteristics. </w:t>
            </w:r>
          </w:p>
          <w:p w14:paraId="3E9C9B13" w14:textId="77777777" w:rsidR="007B491C" w:rsidRPr="00E91FFD" w:rsidRDefault="007B491C" w:rsidP="007B491C">
            <w:pPr>
              <w:autoSpaceDE w:val="0"/>
              <w:autoSpaceDN w:val="0"/>
              <w:adjustRightInd w:val="0"/>
              <w:rPr>
                <w:rFonts w:ascii="Open Sans" w:hAnsi="Open Sans" w:cs="Open Sans"/>
                <w:sz w:val="20"/>
                <w:szCs w:val="20"/>
              </w:rPr>
            </w:pPr>
          </w:p>
        </w:tc>
        <w:tc>
          <w:tcPr>
            <w:tcW w:w="489" w:type="pct"/>
          </w:tcPr>
          <w:p w14:paraId="18F5FEE6" w14:textId="77777777" w:rsidR="007B491C" w:rsidRPr="00E91FFD" w:rsidRDefault="007B491C" w:rsidP="007B491C">
            <w:pPr>
              <w:rPr>
                <w:rFonts w:ascii="Open Sans" w:hAnsi="Open Sans" w:cs="Open Sans"/>
                <w:sz w:val="20"/>
                <w:szCs w:val="20"/>
              </w:rPr>
            </w:pPr>
          </w:p>
        </w:tc>
        <w:tc>
          <w:tcPr>
            <w:tcW w:w="479" w:type="pct"/>
          </w:tcPr>
          <w:p w14:paraId="30406C9C" w14:textId="77777777" w:rsidR="007B491C" w:rsidRPr="00E91FFD" w:rsidRDefault="007B491C" w:rsidP="007B491C">
            <w:pPr>
              <w:rPr>
                <w:rFonts w:ascii="Open Sans" w:hAnsi="Open Sans" w:cs="Open Sans"/>
                <w:sz w:val="20"/>
                <w:szCs w:val="20"/>
              </w:rPr>
            </w:pPr>
          </w:p>
        </w:tc>
        <w:tc>
          <w:tcPr>
            <w:tcW w:w="1929" w:type="pct"/>
          </w:tcPr>
          <w:p w14:paraId="32937936" w14:textId="77777777" w:rsidR="007B491C" w:rsidRPr="00E91FFD" w:rsidRDefault="007B491C" w:rsidP="007B491C">
            <w:pPr>
              <w:rPr>
                <w:rFonts w:ascii="Open Sans" w:hAnsi="Open Sans" w:cs="Open Sans"/>
                <w:sz w:val="20"/>
                <w:szCs w:val="20"/>
              </w:rPr>
            </w:pPr>
          </w:p>
        </w:tc>
      </w:tr>
      <w:tr w:rsidR="007B6417" w:rsidRPr="00E91FFD" w14:paraId="65BFB108" w14:textId="77777777" w:rsidTr="007B491C">
        <w:trPr>
          <w:cantSplit/>
          <w:jc w:val="center"/>
        </w:trPr>
        <w:tc>
          <w:tcPr>
            <w:tcW w:w="2103" w:type="pct"/>
            <w:vAlign w:val="center"/>
          </w:tcPr>
          <w:p w14:paraId="2C5C52AF" w14:textId="77777777" w:rsidR="00713780" w:rsidRPr="00E91FFD" w:rsidRDefault="00713780" w:rsidP="00713780">
            <w:pPr>
              <w:pStyle w:val="Default"/>
              <w:rPr>
                <w:rFonts w:ascii="Open Sans" w:hAnsi="Open Sans" w:cs="Open Sans"/>
                <w:sz w:val="20"/>
                <w:szCs w:val="20"/>
              </w:rPr>
            </w:pPr>
          </w:p>
          <w:p w14:paraId="6CDCC2F6"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14) Obtain information and ask questions about the advantages and disadvantages of the basic plant life cycle (alternation of generations). Compare variations in this life cycle among major groups of plants. </w:t>
            </w:r>
          </w:p>
          <w:p w14:paraId="503B94F0" w14:textId="77777777" w:rsidR="007B6417" w:rsidRPr="00E91FFD" w:rsidRDefault="007B6417" w:rsidP="007B6417">
            <w:pPr>
              <w:pStyle w:val="Default"/>
              <w:rPr>
                <w:rFonts w:ascii="Open Sans" w:hAnsi="Open Sans" w:cs="Open Sans"/>
                <w:sz w:val="20"/>
                <w:szCs w:val="20"/>
              </w:rPr>
            </w:pPr>
          </w:p>
        </w:tc>
        <w:tc>
          <w:tcPr>
            <w:tcW w:w="489" w:type="pct"/>
          </w:tcPr>
          <w:p w14:paraId="18CDA271" w14:textId="77777777" w:rsidR="007B6417" w:rsidRPr="00E91FFD" w:rsidRDefault="007B6417" w:rsidP="007B491C">
            <w:pPr>
              <w:rPr>
                <w:rFonts w:ascii="Open Sans" w:hAnsi="Open Sans" w:cs="Open Sans"/>
                <w:sz w:val="20"/>
                <w:szCs w:val="20"/>
              </w:rPr>
            </w:pPr>
          </w:p>
        </w:tc>
        <w:tc>
          <w:tcPr>
            <w:tcW w:w="479" w:type="pct"/>
          </w:tcPr>
          <w:p w14:paraId="23DD8811" w14:textId="77777777" w:rsidR="007B6417" w:rsidRPr="00E91FFD" w:rsidRDefault="007B6417" w:rsidP="007B491C">
            <w:pPr>
              <w:rPr>
                <w:rFonts w:ascii="Open Sans" w:hAnsi="Open Sans" w:cs="Open Sans"/>
                <w:sz w:val="20"/>
                <w:szCs w:val="20"/>
              </w:rPr>
            </w:pPr>
          </w:p>
        </w:tc>
        <w:tc>
          <w:tcPr>
            <w:tcW w:w="1929" w:type="pct"/>
          </w:tcPr>
          <w:p w14:paraId="04B9C4CD" w14:textId="77777777" w:rsidR="007B6417" w:rsidRPr="00E91FFD" w:rsidRDefault="007B6417" w:rsidP="007B491C">
            <w:pPr>
              <w:rPr>
                <w:rFonts w:ascii="Open Sans" w:hAnsi="Open Sans" w:cs="Open Sans"/>
                <w:sz w:val="20"/>
                <w:szCs w:val="20"/>
              </w:rPr>
            </w:pPr>
          </w:p>
        </w:tc>
      </w:tr>
      <w:tr w:rsidR="007B6417" w:rsidRPr="00E91FFD" w14:paraId="0AB37321" w14:textId="77777777" w:rsidTr="007B491C">
        <w:trPr>
          <w:cantSplit/>
          <w:jc w:val="center"/>
        </w:trPr>
        <w:tc>
          <w:tcPr>
            <w:tcW w:w="2103" w:type="pct"/>
            <w:vAlign w:val="center"/>
          </w:tcPr>
          <w:p w14:paraId="6D9EA709" w14:textId="77777777" w:rsidR="00713780" w:rsidRPr="00E91FFD" w:rsidRDefault="00713780" w:rsidP="00713780">
            <w:pPr>
              <w:pStyle w:val="Default"/>
              <w:rPr>
                <w:rFonts w:ascii="Open Sans" w:hAnsi="Open Sans" w:cs="Open Sans"/>
                <w:sz w:val="20"/>
                <w:szCs w:val="20"/>
              </w:rPr>
            </w:pPr>
          </w:p>
          <w:p w14:paraId="7A7B08BD"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15) Use a model angiosperm to differentiate plant organs and the tissues from which they are made. Use the model to explain how the plant structures: provide support; regulate gas exchange; obtain and use energy; and, process and distribute nutrients. </w:t>
            </w:r>
          </w:p>
          <w:p w14:paraId="2E7713A4" w14:textId="77777777" w:rsidR="007B6417" w:rsidRPr="00E91FFD" w:rsidRDefault="007B6417" w:rsidP="007B6417">
            <w:pPr>
              <w:pStyle w:val="Default"/>
              <w:rPr>
                <w:rFonts w:ascii="Open Sans" w:hAnsi="Open Sans" w:cs="Open Sans"/>
                <w:sz w:val="20"/>
                <w:szCs w:val="20"/>
              </w:rPr>
            </w:pPr>
          </w:p>
        </w:tc>
        <w:tc>
          <w:tcPr>
            <w:tcW w:w="489" w:type="pct"/>
          </w:tcPr>
          <w:p w14:paraId="29393A58" w14:textId="77777777" w:rsidR="007B6417" w:rsidRPr="00E91FFD" w:rsidRDefault="007B6417" w:rsidP="007B491C">
            <w:pPr>
              <w:rPr>
                <w:rFonts w:ascii="Open Sans" w:hAnsi="Open Sans" w:cs="Open Sans"/>
                <w:sz w:val="20"/>
                <w:szCs w:val="20"/>
              </w:rPr>
            </w:pPr>
          </w:p>
        </w:tc>
        <w:tc>
          <w:tcPr>
            <w:tcW w:w="479" w:type="pct"/>
          </w:tcPr>
          <w:p w14:paraId="13800B8D" w14:textId="77777777" w:rsidR="007B6417" w:rsidRPr="00E91FFD" w:rsidRDefault="007B6417" w:rsidP="007B491C">
            <w:pPr>
              <w:rPr>
                <w:rFonts w:ascii="Open Sans" w:hAnsi="Open Sans" w:cs="Open Sans"/>
                <w:sz w:val="20"/>
                <w:szCs w:val="20"/>
              </w:rPr>
            </w:pPr>
          </w:p>
        </w:tc>
        <w:tc>
          <w:tcPr>
            <w:tcW w:w="1929" w:type="pct"/>
          </w:tcPr>
          <w:p w14:paraId="3247E1F0" w14:textId="77777777" w:rsidR="007B6417" w:rsidRPr="00E91FFD" w:rsidRDefault="007B6417" w:rsidP="007B491C">
            <w:pPr>
              <w:rPr>
                <w:rFonts w:ascii="Open Sans" w:hAnsi="Open Sans" w:cs="Open Sans"/>
                <w:sz w:val="20"/>
                <w:szCs w:val="20"/>
              </w:rPr>
            </w:pPr>
          </w:p>
        </w:tc>
      </w:tr>
      <w:tr w:rsidR="007B491C" w:rsidRPr="00E91FFD" w14:paraId="2DD72CAB" w14:textId="77777777" w:rsidTr="004F48E2">
        <w:trPr>
          <w:cantSplit/>
          <w:jc w:val="center"/>
        </w:trPr>
        <w:tc>
          <w:tcPr>
            <w:tcW w:w="2103" w:type="pct"/>
            <w:shd w:val="clear" w:color="auto" w:fill="auto"/>
            <w:vAlign w:val="center"/>
          </w:tcPr>
          <w:p w14:paraId="6DCE9564" w14:textId="77777777" w:rsidR="00713780" w:rsidRPr="00E91FFD" w:rsidRDefault="00713780" w:rsidP="00713780">
            <w:pPr>
              <w:pStyle w:val="Default"/>
              <w:rPr>
                <w:rFonts w:ascii="Open Sans" w:hAnsi="Open Sans" w:cs="Open Sans"/>
                <w:sz w:val="20"/>
                <w:szCs w:val="20"/>
              </w:rPr>
            </w:pPr>
          </w:p>
          <w:p w14:paraId="29460268"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16) Design and carry out an investigation examining the function of plant hormones. </w:t>
            </w:r>
          </w:p>
          <w:p w14:paraId="0C8D25A6" w14:textId="77777777" w:rsidR="007B491C" w:rsidRPr="00E91FFD" w:rsidRDefault="007B491C" w:rsidP="007B491C">
            <w:pPr>
              <w:autoSpaceDE w:val="0"/>
              <w:autoSpaceDN w:val="0"/>
              <w:adjustRightInd w:val="0"/>
              <w:rPr>
                <w:rFonts w:ascii="Open Sans" w:hAnsi="Open Sans" w:cs="Open Sans"/>
                <w:b/>
                <w:bCs/>
                <w:sz w:val="20"/>
                <w:szCs w:val="20"/>
              </w:rPr>
            </w:pPr>
          </w:p>
        </w:tc>
        <w:tc>
          <w:tcPr>
            <w:tcW w:w="489" w:type="pct"/>
            <w:shd w:val="clear" w:color="auto" w:fill="auto"/>
          </w:tcPr>
          <w:p w14:paraId="1DEA13FE" w14:textId="77777777" w:rsidR="007B491C" w:rsidRPr="00E91FFD"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E91FFD"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E91FFD" w:rsidRDefault="007B491C" w:rsidP="007B491C">
            <w:pPr>
              <w:keepNext/>
              <w:rPr>
                <w:rFonts w:ascii="Open Sans" w:hAnsi="Open Sans" w:cs="Open Sans"/>
                <w:b/>
                <w:sz w:val="20"/>
                <w:szCs w:val="20"/>
              </w:rPr>
            </w:pPr>
          </w:p>
        </w:tc>
      </w:tr>
      <w:tr w:rsidR="004F48E2" w:rsidRPr="00E91FFD" w14:paraId="7B42E963" w14:textId="77777777" w:rsidTr="004F48E2">
        <w:trPr>
          <w:cantSplit/>
          <w:jc w:val="center"/>
        </w:trPr>
        <w:tc>
          <w:tcPr>
            <w:tcW w:w="2103" w:type="pct"/>
            <w:shd w:val="clear" w:color="auto" w:fill="auto"/>
            <w:vAlign w:val="center"/>
          </w:tcPr>
          <w:p w14:paraId="67130FBE" w14:textId="77777777" w:rsidR="00713780" w:rsidRPr="00E91FFD" w:rsidRDefault="00713780" w:rsidP="00713780">
            <w:pPr>
              <w:pStyle w:val="Default"/>
              <w:rPr>
                <w:rFonts w:ascii="Open Sans" w:hAnsi="Open Sans" w:cs="Open Sans"/>
                <w:sz w:val="20"/>
                <w:szCs w:val="20"/>
              </w:rPr>
            </w:pPr>
          </w:p>
          <w:p w14:paraId="614FE75B"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17) Develop a model explaining plant tropisms at different scales (cell, tissue, organ, system). Use the model to predict how plants will respond in various environmental conditions. </w:t>
            </w:r>
          </w:p>
          <w:p w14:paraId="345ED76E" w14:textId="77777777" w:rsidR="007B491C" w:rsidRPr="00E91FFD" w:rsidRDefault="007B491C" w:rsidP="007B491C">
            <w:pPr>
              <w:autoSpaceDE w:val="0"/>
              <w:autoSpaceDN w:val="0"/>
              <w:adjustRightInd w:val="0"/>
              <w:rPr>
                <w:rFonts w:ascii="Open Sans" w:hAnsi="Open Sans" w:cs="Open Sans"/>
                <w:color w:val="000000"/>
                <w:sz w:val="20"/>
                <w:szCs w:val="20"/>
              </w:rPr>
            </w:pPr>
          </w:p>
        </w:tc>
        <w:tc>
          <w:tcPr>
            <w:tcW w:w="489" w:type="pct"/>
            <w:shd w:val="clear" w:color="auto" w:fill="auto"/>
          </w:tcPr>
          <w:p w14:paraId="357B65A3" w14:textId="77777777" w:rsidR="007B491C" w:rsidRPr="00E91FFD" w:rsidRDefault="007B491C" w:rsidP="007B491C">
            <w:pPr>
              <w:keepNext/>
              <w:rPr>
                <w:rFonts w:ascii="Open Sans" w:hAnsi="Open Sans" w:cs="Open Sans"/>
                <w:b/>
                <w:sz w:val="20"/>
                <w:szCs w:val="20"/>
              </w:rPr>
            </w:pPr>
          </w:p>
        </w:tc>
        <w:tc>
          <w:tcPr>
            <w:tcW w:w="479" w:type="pct"/>
            <w:shd w:val="clear" w:color="auto" w:fill="auto"/>
          </w:tcPr>
          <w:p w14:paraId="59F6ED6A" w14:textId="77777777" w:rsidR="007B491C" w:rsidRPr="00E91FFD" w:rsidRDefault="007B491C" w:rsidP="007B491C">
            <w:pPr>
              <w:keepNext/>
              <w:rPr>
                <w:rFonts w:ascii="Open Sans" w:hAnsi="Open Sans" w:cs="Open Sans"/>
                <w:b/>
                <w:sz w:val="20"/>
                <w:szCs w:val="20"/>
              </w:rPr>
            </w:pPr>
          </w:p>
        </w:tc>
        <w:tc>
          <w:tcPr>
            <w:tcW w:w="1929" w:type="pct"/>
            <w:shd w:val="clear" w:color="auto" w:fill="auto"/>
          </w:tcPr>
          <w:p w14:paraId="70FED51F" w14:textId="77777777" w:rsidR="007B491C" w:rsidRPr="00E91FFD" w:rsidRDefault="007B491C" w:rsidP="007B491C">
            <w:pPr>
              <w:keepNext/>
              <w:rPr>
                <w:rFonts w:ascii="Open Sans" w:hAnsi="Open Sans" w:cs="Open Sans"/>
                <w:b/>
                <w:sz w:val="20"/>
                <w:szCs w:val="20"/>
              </w:rPr>
            </w:pPr>
          </w:p>
        </w:tc>
      </w:tr>
      <w:tr w:rsidR="00713780" w:rsidRPr="00E91FFD" w14:paraId="47963218" w14:textId="77777777" w:rsidTr="004F48E2">
        <w:trPr>
          <w:cantSplit/>
          <w:jc w:val="center"/>
        </w:trPr>
        <w:tc>
          <w:tcPr>
            <w:tcW w:w="2103" w:type="pct"/>
            <w:shd w:val="clear" w:color="auto" w:fill="auto"/>
            <w:vAlign w:val="center"/>
          </w:tcPr>
          <w:p w14:paraId="6A915E4A" w14:textId="77777777" w:rsidR="00713780" w:rsidRPr="00E91FFD" w:rsidRDefault="00713780" w:rsidP="00713780">
            <w:pPr>
              <w:pStyle w:val="Default"/>
              <w:rPr>
                <w:rFonts w:ascii="Open Sans" w:hAnsi="Open Sans" w:cs="Open Sans"/>
                <w:sz w:val="20"/>
                <w:szCs w:val="20"/>
              </w:rPr>
            </w:pPr>
          </w:p>
          <w:p w14:paraId="65DB2867"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18) Create an argument from evidence regarding the importance of plant relationships including symbiosis and co-evolutionary relationships (examples: mycorrhizae, Rhizobium, pollination, etc.). </w:t>
            </w:r>
          </w:p>
          <w:p w14:paraId="0D4941C9" w14:textId="77777777" w:rsidR="00713780" w:rsidRPr="00E91FFD" w:rsidRDefault="00713780" w:rsidP="007B6417">
            <w:pPr>
              <w:pStyle w:val="Default"/>
              <w:rPr>
                <w:rFonts w:ascii="Open Sans" w:hAnsi="Open Sans" w:cs="Open Sans"/>
                <w:sz w:val="20"/>
                <w:szCs w:val="20"/>
              </w:rPr>
            </w:pPr>
          </w:p>
        </w:tc>
        <w:tc>
          <w:tcPr>
            <w:tcW w:w="489" w:type="pct"/>
            <w:shd w:val="clear" w:color="auto" w:fill="auto"/>
          </w:tcPr>
          <w:p w14:paraId="4E6D6FDF" w14:textId="77777777" w:rsidR="00713780" w:rsidRPr="00E91FFD" w:rsidRDefault="00713780" w:rsidP="007B491C">
            <w:pPr>
              <w:keepNext/>
              <w:rPr>
                <w:rFonts w:ascii="Open Sans" w:hAnsi="Open Sans" w:cs="Open Sans"/>
                <w:b/>
                <w:sz w:val="20"/>
                <w:szCs w:val="20"/>
              </w:rPr>
            </w:pPr>
          </w:p>
        </w:tc>
        <w:tc>
          <w:tcPr>
            <w:tcW w:w="479" w:type="pct"/>
            <w:shd w:val="clear" w:color="auto" w:fill="auto"/>
          </w:tcPr>
          <w:p w14:paraId="57698C29" w14:textId="77777777" w:rsidR="00713780" w:rsidRPr="00E91FFD" w:rsidRDefault="00713780" w:rsidP="007B491C">
            <w:pPr>
              <w:keepNext/>
              <w:rPr>
                <w:rFonts w:ascii="Open Sans" w:hAnsi="Open Sans" w:cs="Open Sans"/>
                <w:b/>
                <w:sz w:val="20"/>
                <w:szCs w:val="20"/>
              </w:rPr>
            </w:pPr>
          </w:p>
        </w:tc>
        <w:tc>
          <w:tcPr>
            <w:tcW w:w="1929" w:type="pct"/>
            <w:shd w:val="clear" w:color="auto" w:fill="auto"/>
          </w:tcPr>
          <w:p w14:paraId="0732EC0C" w14:textId="77777777" w:rsidR="00713780" w:rsidRPr="00E91FFD" w:rsidRDefault="00713780" w:rsidP="007B491C">
            <w:pPr>
              <w:keepNext/>
              <w:rPr>
                <w:rFonts w:ascii="Open Sans" w:hAnsi="Open Sans" w:cs="Open Sans"/>
                <w:b/>
                <w:sz w:val="20"/>
                <w:szCs w:val="20"/>
              </w:rPr>
            </w:pPr>
          </w:p>
        </w:tc>
      </w:tr>
      <w:tr w:rsidR="00713780" w:rsidRPr="00E91FFD" w14:paraId="3914C65E" w14:textId="77777777" w:rsidTr="004F48E2">
        <w:trPr>
          <w:cantSplit/>
          <w:jc w:val="center"/>
        </w:trPr>
        <w:tc>
          <w:tcPr>
            <w:tcW w:w="2103" w:type="pct"/>
            <w:shd w:val="clear" w:color="auto" w:fill="auto"/>
            <w:vAlign w:val="center"/>
          </w:tcPr>
          <w:p w14:paraId="6E0A2510" w14:textId="77777777" w:rsidR="00713780" w:rsidRPr="00E91FFD" w:rsidRDefault="00713780" w:rsidP="00713780">
            <w:pPr>
              <w:pStyle w:val="Default"/>
              <w:rPr>
                <w:rFonts w:ascii="Open Sans" w:hAnsi="Open Sans" w:cs="Open Sans"/>
                <w:sz w:val="20"/>
                <w:szCs w:val="20"/>
              </w:rPr>
            </w:pPr>
          </w:p>
          <w:p w14:paraId="163CD5D2"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19) Investigate the role of different plant types in ecosystem building and maintenance (examples: soil formation, inhibition of erosion, oxygen production, carbon sequestration, habitats). </w:t>
            </w:r>
          </w:p>
          <w:p w14:paraId="34E88849" w14:textId="77777777" w:rsidR="00713780" w:rsidRPr="00E91FFD" w:rsidRDefault="00713780" w:rsidP="007B6417">
            <w:pPr>
              <w:pStyle w:val="Default"/>
              <w:rPr>
                <w:rFonts w:ascii="Open Sans" w:hAnsi="Open Sans" w:cs="Open Sans"/>
                <w:sz w:val="20"/>
                <w:szCs w:val="20"/>
              </w:rPr>
            </w:pPr>
          </w:p>
        </w:tc>
        <w:tc>
          <w:tcPr>
            <w:tcW w:w="489" w:type="pct"/>
            <w:shd w:val="clear" w:color="auto" w:fill="auto"/>
          </w:tcPr>
          <w:p w14:paraId="57C12C10" w14:textId="77777777" w:rsidR="00713780" w:rsidRPr="00E91FFD" w:rsidRDefault="00713780" w:rsidP="007B491C">
            <w:pPr>
              <w:keepNext/>
              <w:rPr>
                <w:rFonts w:ascii="Open Sans" w:hAnsi="Open Sans" w:cs="Open Sans"/>
                <w:b/>
                <w:sz w:val="20"/>
                <w:szCs w:val="20"/>
              </w:rPr>
            </w:pPr>
          </w:p>
        </w:tc>
        <w:tc>
          <w:tcPr>
            <w:tcW w:w="479" w:type="pct"/>
            <w:shd w:val="clear" w:color="auto" w:fill="auto"/>
          </w:tcPr>
          <w:p w14:paraId="28C44FF5" w14:textId="77777777" w:rsidR="00713780" w:rsidRPr="00E91FFD" w:rsidRDefault="00713780" w:rsidP="007B491C">
            <w:pPr>
              <w:keepNext/>
              <w:rPr>
                <w:rFonts w:ascii="Open Sans" w:hAnsi="Open Sans" w:cs="Open Sans"/>
                <w:b/>
                <w:sz w:val="20"/>
                <w:szCs w:val="20"/>
              </w:rPr>
            </w:pPr>
          </w:p>
        </w:tc>
        <w:tc>
          <w:tcPr>
            <w:tcW w:w="1929" w:type="pct"/>
            <w:shd w:val="clear" w:color="auto" w:fill="auto"/>
          </w:tcPr>
          <w:p w14:paraId="0E3C444C" w14:textId="77777777" w:rsidR="00713780" w:rsidRPr="00E91FFD" w:rsidRDefault="00713780" w:rsidP="007B491C">
            <w:pPr>
              <w:keepNext/>
              <w:rPr>
                <w:rFonts w:ascii="Open Sans" w:hAnsi="Open Sans" w:cs="Open Sans"/>
                <w:b/>
                <w:sz w:val="20"/>
                <w:szCs w:val="20"/>
              </w:rPr>
            </w:pPr>
          </w:p>
        </w:tc>
      </w:tr>
      <w:tr w:rsidR="00713780" w:rsidRPr="00E91FFD" w14:paraId="7CAB0CFA" w14:textId="77777777" w:rsidTr="004F48E2">
        <w:trPr>
          <w:cantSplit/>
          <w:jc w:val="center"/>
        </w:trPr>
        <w:tc>
          <w:tcPr>
            <w:tcW w:w="2103" w:type="pct"/>
            <w:shd w:val="clear" w:color="auto" w:fill="auto"/>
            <w:vAlign w:val="center"/>
          </w:tcPr>
          <w:p w14:paraId="6F25F552" w14:textId="77777777" w:rsidR="00713780" w:rsidRPr="00E91FFD" w:rsidRDefault="00713780" w:rsidP="00713780">
            <w:pPr>
              <w:pStyle w:val="Default"/>
              <w:rPr>
                <w:rFonts w:ascii="Open Sans" w:hAnsi="Open Sans" w:cs="Open Sans"/>
                <w:sz w:val="20"/>
                <w:szCs w:val="20"/>
              </w:rPr>
            </w:pPr>
          </w:p>
          <w:p w14:paraId="1E414F44"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20) Create a model to distinguish animal germ layers (endoderm, mesoderm, and ectoderm) and resulting tissue types. Use the model to make predictions regarding phylogenetic relationships among groups of organisms with varying body plans. </w:t>
            </w:r>
          </w:p>
          <w:p w14:paraId="25167D0D" w14:textId="77777777" w:rsidR="00713780" w:rsidRPr="00E91FFD" w:rsidRDefault="00713780" w:rsidP="007B6417">
            <w:pPr>
              <w:pStyle w:val="Default"/>
              <w:rPr>
                <w:rFonts w:ascii="Open Sans" w:hAnsi="Open Sans" w:cs="Open Sans"/>
                <w:sz w:val="20"/>
                <w:szCs w:val="20"/>
              </w:rPr>
            </w:pPr>
          </w:p>
        </w:tc>
        <w:tc>
          <w:tcPr>
            <w:tcW w:w="489" w:type="pct"/>
            <w:shd w:val="clear" w:color="auto" w:fill="auto"/>
          </w:tcPr>
          <w:p w14:paraId="6AC81424" w14:textId="77777777" w:rsidR="00713780" w:rsidRPr="00E91FFD" w:rsidRDefault="00713780" w:rsidP="007B491C">
            <w:pPr>
              <w:keepNext/>
              <w:rPr>
                <w:rFonts w:ascii="Open Sans" w:hAnsi="Open Sans" w:cs="Open Sans"/>
                <w:b/>
                <w:sz w:val="20"/>
                <w:szCs w:val="20"/>
              </w:rPr>
            </w:pPr>
          </w:p>
        </w:tc>
        <w:tc>
          <w:tcPr>
            <w:tcW w:w="479" w:type="pct"/>
            <w:shd w:val="clear" w:color="auto" w:fill="auto"/>
          </w:tcPr>
          <w:p w14:paraId="18B9A0AB" w14:textId="77777777" w:rsidR="00713780" w:rsidRPr="00E91FFD" w:rsidRDefault="00713780" w:rsidP="007B491C">
            <w:pPr>
              <w:keepNext/>
              <w:rPr>
                <w:rFonts w:ascii="Open Sans" w:hAnsi="Open Sans" w:cs="Open Sans"/>
                <w:b/>
                <w:sz w:val="20"/>
                <w:szCs w:val="20"/>
              </w:rPr>
            </w:pPr>
          </w:p>
        </w:tc>
        <w:tc>
          <w:tcPr>
            <w:tcW w:w="1929" w:type="pct"/>
            <w:shd w:val="clear" w:color="auto" w:fill="auto"/>
          </w:tcPr>
          <w:p w14:paraId="24556FB4" w14:textId="77777777" w:rsidR="00713780" w:rsidRPr="00E91FFD" w:rsidRDefault="00713780" w:rsidP="007B491C">
            <w:pPr>
              <w:keepNext/>
              <w:rPr>
                <w:rFonts w:ascii="Open Sans" w:hAnsi="Open Sans" w:cs="Open Sans"/>
                <w:b/>
                <w:sz w:val="20"/>
                <w:szCs w:val="20"/>
              </w:rPr>
            </w:pPr>
          </w:p>
        </w:tc>
      </w:tr>
      <w:tr w:rsidR="00713780" w:rsidRPr="00E91FFD" w14:paraId="39E429AB" w14:textId="77777777" w:rsidTr="004F48E2">
        <w:trPr>
          <w:cantSplit/>
          <w:jc w:val="center"/>
        </w:trPr>
        <w:tc>
          <w:tcPr>
            <w:tcW w:w="2103" w:type="pct"/>
            <w:shd w:val="clear" w:color="auto" w:fill="auto"/>
            <w:vAlign w:val="center"/>
          </w:tcPr>
          <w:p w14:paraId="7C35ED36" w14:textId="77777777" w:rsidR="00713780" w:rsidRPr="00E91FFD" w:rsidRDefault="00713780" w:rsidP="00713780">
            <w:pPr>
              <w:pStyle w:val="Default"/>
              <w:rPr>
                <w:rFonts w:ascii="Open Sans" w:hAnsi="Open Sans" w:cs="Open Sans"/>
                <w:sz w:val="20"/>
                <w:szCs w:val="20"/>
              </w:rPr>
            </w:pPr>
          </w:p>
          <w:p w14:paraId="3BDA1AD4"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21) Construct an argument for the importance of embryological development in understanding relatedness (evolutionary relationships). As part of the argument, compare models of embryological development of protostomes and </w:t>
            </w:r>
            <w:proofErr w:type="spellStart"/>
            <w:r w:rsidRPr="00E91FFD">
              <w:rPr>
                <w:rFonts w:ascii="Open Sans" w:hAnsi="Open Sans" w:cs="Open Sans"/>
                <w:sz w:val="20"/>
                <w:szCs w:val="20"/>
              </w:rPr>
              <w:t>deuterostomes</w:t>
            </w:r>
            <w:proofErr w:type="spellEnd"/>
            <w:r w:rsidRPr="00E91FFD">
              <w:rPr>
                <w:rFonts w:ascii="Open Sans" w:hAnsi="Open Sans" w:cs="Open Sans"/>
                <w:sz w:val="20"/>
                <w:szCs w:val="20"/>
              </w:rPr>
              <w:t xml:space="preserve">. </w:t>
            </w:r>
          </w:p>
          <w:p w14:paraId="6849CFD1" w14:textId="77777777" w:rsidR="00713780" w:rsidRPr="00E91FFD" w:rsidRDefault="00713780" w:rsidP="00713780">
            <w:pPr>
              <w:pStyle w:val="Default"/>
              <w:rPr>
                <w:rFonts w:ascii="Open Sans" w:hAnsi="Open Sans" w:cs="Open Sans"/>
                <w:sz w:val="20"/>
                <w:szCs w:val="20"/>
              </w:rPr>
            </w:pPr>
          </w:p>
        </w:tc>
        <w:tc>
          <w:tcPr>
            <w:tcW w:w="489" w:type="pct"/>
            <w:shd w:val="clear" w:color="auto" w:fill="auto"/>
          </w:tcPr>
          <w:p w14:paraId="72B683DA" w14:textId="77777777" w:rsidR="00713780" w:rsidRPr="00E91FFD" w:rsidRDefault="00713780" w:rsidP="007B491C">
            <w:pPr>
              <w:keepNext/>
              <w:rPr>
                <w:rFonts w:ascii="Open Sans" w:hAnsi="Open Sans" w:cs="Open Sans"/>
                <w:b/>
                <w:sz w:val="20"/>
                <w:szCs w:val="20"/>
              </w:rPr>
            </w:pPr>
          </w:p>
        </w:tc>
        <w:tc>
          <w:tcPr>
            <w:tcW w:w="479" w:type="pct"/>
            <w:shd w:val="clear" w:color="auto" w:fill="auto"/>
          </w:tcPr>
          <w:p w14:paraId="5EED36DB" w14:textId="77777777" w:rsidR="00713780" w:rsidRPr="00E91FFD" w:rsidRDefault="00713780" w:rsidP="007B491C">
            <w:pPr>
              <w:keepNext/>
              <w:rPr>
                <w:rFonts w:ascii="Open Sans" w:hAnsi="Open Sans" w:cs="Open Sans"/>
                <w:b/>
                <w:sz w:val="20"/>
                <w:szCs w:val="20"/>
              </w:rPr>
            </w:pPr>
          </w:p>
        </w:tc>
        <w:tc>
          <w:tcPr>
            <w:tcW w:w="1929" w:type="pct"/>
            <w:shd w:val="clear" w:color="auto" w:fill="auto"/>
          </w:tcPr>
          <w:p w14:paraId="4D5E68B8" w14:textId="77777777" w:rsidR="00713780" w:rsidRPr="00E91FFD" w:rsidRDefault="00713780" w:rsidP="007B491C">
            <w:pPr>
              <w:keepNext/>
              <w:rPr>
                <w:rFonts w:ascii="Open Sans" w:hAnsi="Open Sans" w:cs="Open Sans"/>
                <w:b/>
                <w:sz w:val="20"/>
                <w:szCs w:val="20"/>
              </w:rPr>
            </w:pPr>
          </w:p>
        </w:tc>
      </w:tr>
      <w:tr w:rsidR="00713780" w:rsidRPr="00E91FFD" w14:paraId="0FBCA6DE" w14:textId="77777777" w:rsidTr="004F48E2">
        <w:trPr>
          <w:cantSplit/>
          <w:jc w:val="center"/>
        </w:trPr>
        <w:tc>
          <w:tcPr>
            <w:tcW w:w="2103" w:type="pct"/>
            <w:shd w:val="clear" w:color="auto" w:fill="auto"/>
            <w:vAlign w:val="center"/>
          </w:tcPr>
          <w:p w14:paraId="23244E15" w14:textId="77777777" w:rsidR="00713780" w:rsidRPr="00E91FFD" w:rsidRDefault="00713780" w:rsidP="00713780">
            <w:pPr>
              <w:pStyle w:val="Default"/>
              <w:rPr>
                <w:rFonts w:ascii="Open Sans" w:hAnsi="Open Sans" w:cs="Open Sans"/>
                <w:sz w:val="20"/>
                <w:szCs w:val="20"/>
              </w:rPr>
            </w:pPr>
          </w:p>
          <w:p w14:paraId="42D43121"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22) Observe examples of organisms from major animal phyla in order to describe the diverse structures associated with the following functions: gas exchange; energy acquisition; nutrient processing and distribution; environmental responses; and reproduction. </w:t>
            </w:r>
          </w:p>
          <w:p w14:paraId="05042D12" w14:textId="77777777" w:rsidR="00713780" w:rsidRPr="00E91FFD" w:rsidRDefault="00713780" w:rsidP="00713780">
            <w:pPr>
              <w:pStyle w:val="Default"/>
              <w:rPr>
                <w:rFonts w:ascii="Open Sans" w:hAnsi="Open Sans" w:cs="Open Sans"/>
                <w:sz w:val="20"/>
                <w:szCs w:val="20"/>
              </w:rPr>
            </w:pPr>
          </w:p>
        </w:tc>
        <w:tc>
          <w:tcPr>
            <w:tcW w:w="489" w:type="pct"/>
            <w:shd w:val="clear" w:color="auto" w:fill="auto"/>
          </w:tcPr>
          <w:p w14:paraId="0C41B92D" w14:textId="77777777" w:rsidR="00713780" w:rsidRPr="00E91FFD" w:rsidRDefault="00713780" w:rsidP="007B491C">
            <w:pPr>
              <w:keepNext/>
              <w:rPr>
                <w:rFonts w:ascii="Open Sans" w:hAnsi="Open Sans" w:cs="Open Sans"/>
                <w:b/>
                <w:sz w:val="20"/>
                <w:szCs w:val="20"/>
              </w:rPr>
            </w:pPr>
          </w:p>
        </w:tc>
        <w:tc>
          <w:tcPr>
            <w:tcW w:w="479" w:type="pct"/>
            <w:shd w:val="clear" w:color="auto" w:fill="auto"/>
          </w:tcPr>
          <w:p w14:paraId="50699836" w14:textId="77777777" w:rsidR="00713780" w:rsidRPr="00E91FFD" w:rsidRDefault="00713780" w:rsidP="007B491C">
            <w:pPr>
              <w:keepNext/>
              <w:rPr>
                <w:rFonts w:ascii="Open Sans" w:hAnsi="Open Sans" w:cs="Open Sans"/>
                <w:b/>
                <w:sz w:val="20"/>
                <w:szCs w:val="20"/>
              </w:rPr>
            </w:pPr>
          </w:p>
        </w:tc>
        <w:tc>
          <w:tcPr>
            <w:tcW w:w="1929" w:type="pct"/>
            <w:shd w:val="clear" w:color="auto" w:fill="auto"/>
          </w:tcPr>
          <w:p w14:paraId="7E01378A" w14:textId="77777777" w:rsidR="00713780" w:rsidRPr="00E91FFD" w:rsidRDefault="00713780" w:rsidP="007B491C">
            <w:pPr>
              <w:keepNext/>
              <w:rPr>
                <w:rFonts w:ascii="Open Sans" w:hAnsi="Open Sans" w:cs="Open Sans"/>
                <w:b/>
                <w:sz w:val="20"/>
                <w:szCs w:val="20"/>
              </w:rPr>
            </w:pPr>
          </w:p>
        </w:tc>
      </w:tr>
      <w:tr w:rsidR="00713780" w:rsidRPr="00E91FFD" w14:paraId="63AAD3C7" w14:textId="77777777" w:rsidTr="004F48E2">
        <w:trPr>
          <w:cantSplit/>
          <w:jc w:val="center"/>
        </w:trPr>
        <w:tc>
          <w:tcPr>
            <w:tcW w:w="2103" w:type="pct"/>
            <w:shd w:val="clear" w:color="auto" w:fill="auto"/>
            <w:vAlign w:val="center"/>
          </w:tcPr>
          <w:p w14:paraId="596CB49A" w14:textId="77777777" w:rsidR="00713780" w:rsidRPr="00E91FFD" w:rsidRDefault="00713780" w:rsidP="00713780">
            <w:pPr>
              <w:pStyle w:val="Default"/>
              <w:rPr>
                <w:rFonts w:ascii="Open Sans" w:hAnsi="Open Sans" w:cs="Open Sans"/>
                <w:sz w:val="20"/>
                <w:szCs w:val="20"/>
              </w:rPr>
            </w:pPr>
          </w:p>
          <w:p w14:paraId="3A5957B4"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23) Design and carry out an investigation examining how major body systems interact to maintain homeostasis of nutrient, energy, water, waste, and/or temperature balance. </w:t>
            </w:r>
          </w:p>
          <w:p w14:paraId="21E6F073" w14:textId="77777777" w:rsidR="00713780" w:rsidRPr="00E91FFD" w:rsidRDefault="00713780" w:rsidP="00713780">
            <w:pPr>
              <w:pStyle w:val="Default"/>
              <w:rPr>
                <w:rFonts w:ascii="Open Sans" w:hAnsi="Open Sans" w:cs="Open Sans"/>
                <w:sz w:val="20"/>
                <w:szCs w:val="20"/>
              </w:rPr>
            </w:pPr>
          </w:p>
        </w:tc>
        <w:tc>
          <w:tcPr>
            <w:tcW w:w="489" w:type="pct"/>
            <w:shd w:val="clear" w:color="auto" w:fill="auto"/>
          </w:tcPr>
          <w:p w14:paraId="33A33270" w14:textId="77777777" w:rsidR="00713780" w:rsidRPr="00E91FFD" w:rsidRDefault="00713780" w:rsidP="007B491C">
            <w:pPr>
              <w:keepNext/>
              <w:rPr>
                <w:rFonts w:ascii="Open Sans" w:hAnsi="Open Sans" w:cs="Open Sans"/>
                <w:b/>
                <w:sz w:val="20"/>
                <w:szCs w:val="20"/>
              </w:rPr>
            </w:pPr>
          </w:p>
        </w:tc>
        <w:tc>
          <w:tcPr>
            <w:tcW w:w="479" w:type="pct"/>
            <w:shd w:val="clear" w:color="auto" w:fill="auto"/>
          </w:tcPr>
          <w:p w14:paraId="16D2B12E" w14:textId="77777777" w:rsidR="00713780" w:rsidRPr="00E91FFD" w:rsidRDefault="00713780" w:rsidP="007B491C">
            <w:pPr>
              <w:keepNext/>
              <w:rPr>
                <w:rFonts w:ascii="Open Sans" w:hAnsi="Open Sans" w:cs="Open Sans"/>
                <w:b/>
                <w:sz w:val="20"/>
                <w:szCs w:val="20"/>
              </w:rPr>
            </w:pPr>
          </w:p>
        </w:tc>
        <w:tc>
          <w:tcPr>
            <w:tcW w:w="1929" w:type="pct"/>
            <w:shd w:val="clear" w:color="auto" w:fill="auto"/>
          </w:tcPr>
          <w:p w14:paraId="2BE3F7EC" w14:textId="77777777" w:rsidR="00713780" w:rsidRPr="00E91FFD" w:rsidRDefault="00713780" w:rsidP="007B491C">
            <w:pPr>
              <w:keepNext/>
              <w:rPr>
                <w:rFonts w:ascii="Open Sans" w:hAnsi="Open Sans" w:cs="Open Sans"/>
                <w:b/>
                <w:sz w:val="20"/>
                <w:szCs w:val="20"/>
              </w:rPr>
            </w:pPr>
          </w:p>
        </w:tc>
      </w:tr>
      <w:tr w:rsidR="00713780" w:rsidRPr="00E91FFD" w14:paraId="5C4DC70F" w14:textId="77777777" w:rsidTr="004F48E2">
        <w:trPr>
          <w:cantSplit/>
          <w:jc w:val="center"/>
        </w:trPr>
        <w:tc>
          <w:tcPr>
            <w:tcW w:w="2103" w:type="pct"/>
            <w:shd w:val="clear" w:color="auto" w:fill="auto"/>
            <w:vAlign w:val="center"/>
          </w:tcPr>
          <w:p w14:paraId="1B089C8C" w14:textId="77777777" w:rsidR="00713780" w:rsidRPr="00E91FFD" w:rsidRDefault="00713780" w:rsidP="00713780">
            <w:pPr>
              <w:pStyle w:val="Default"/>
              <w:rPr>
                <w:rFonts w:ascii="Open Sans" w:hAnsi="Open Sans" w:cs="Open Sans"/>
                <w:sz w:val="20"/>
                <w:szCs w:val="20"/>
              </w:rPr>
            </w:pPr>
          </w:p>
          <w:p w14:paraId="346A68F2"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24) Obtain and communicate information on how the nervous and endocrine systems in a model vertebrate organism coordinate body functions such as: growth and development; stimuli response and information transmission; and, the maintenance of homeostasis. </w:t>
            </w:r>
          </w:p>
          <w:p w14:paraId="237F108D" w14:textId="77777777" w:rsidR="00713780" w:rsidRPr="00E91FFD" w:rsidRDefault="00713780" w:rsidP="00713780">
            <w:pPr>
              <w:pStyle w:val="Default"/>
              <w:rPr>
                <w:rFonts w:ascii="Open Sans" w:hAnsi="Open Sans" w:cs="Open Sans"/>
                <w:sz w:val="20"/>
                <w:szCs w:val="20"/>
              </w:rPr>
            </w:pPr>
          </w:p>
        </w:tc>
        <w:tc>
          <w:tcPr>
            <w:tcW w:w="489" w:type="pct"/>
            <w:shd w:val="clear" w:color="auto" w:fill="auto"/>
          </w:tcPr>
          <w:p w14:paraId="5CAAA91E" w14:textId="77777777" w:rsidR="00713780" w:rsidRPr="00E91FFD" w:rsidRDefault="00713780" w:rsidP="007B491C">
            <w:pPr>
              <w:keepNext/>
              <w:rPr>
                <w:rFonts w:ascii="Open Sans" w:hAnsi="Open Sans" w:cs="Open Sans"/>
                <w:b/>
                <w:sz w:val="20"/>
                <w:szCs w:val="20"/>
              </w:rPr>
            </w:pPr>
          </w:p>
        </w:tc>
        <w:tc>
          <w:tcPr>
            <w:tcW w:w="479" w:type="pct"/>
            <w:shd w:val="clear" w:color="auto" w:fill="auto"/>
          </w:tcPr>
          <w:p w14:paraId="1A26D112" w14:textId="77777777" w:rsidR="00713780" w:rsidRPr="00E91FFD" w:rsidRDefault="00713780" w:rsidP="007B491C">
            <w:pPr>
              <w:keepNext/>
              <w:rPr>
                <w:rFonts w:ascii="Open Sans" w:hAnsi="Open Sans" w:cs="Open Sans"/>
                <w:b/>
                <w:sz w:val="20"/>
                <w:szCs w:val="20"/>
              </w:rPr>
            </w:pPr>
          </w:p>
        </w:tc>
        <w:tc>
          <w:tcPr>
            <w:tcW w:w="1929" w:type="pct"/>
            <w:shd w:val="clear" w:color="auto" w:fill="auto"/>
          </w:tcPr>
          <w:p w14:paraId="5E2F6BF7" w14:textId="77777777" w:rsidR="00713780" w:rsidRPr="00E91FFD" w:rsidRDefault="00713780" w:rsidP="007B491C">
            <w:pPr>
              <w:keepNext/>
              <w:rPr>
                <w:rFonts w:ascii="Open Sans" w:hAnsi="Open Sans" w:cs="Open Sans"/>
                <w:b/>
                <w:sz w:val="20"/>
                <w:szCs w:val="20"/>
              </w:rPr>
            </w:pPr>
          </w:p>
        </w:tc>
      </w:tr>
      <w:tr w:rsidR="00713780" w:rsidRPr="00E91FFD" w14:paraId="17F6D1D7" w14:textId="77777777" w:rsidTr="004F48E2">
        <w:trPr>
          <w:cantSplit/>
          <w:jc w:val="center"/>
        </w:trPr>
        <w:tc>
          <w:tcPr>
            <w:tcW w:w="2103" w:type="pct"/>
            <w:shd w:val="clear" w:color="auto" w:fill="auto"/>
            <w:vAlign w:val="center"/>
          </w:tcPr>
          <w:p w14:paraId="72D746D1" w14:textId="77777777" w:rsidR="00713780" w:rsidRPr="00E91FFD" w:rsidRDefault="00713780" w:rsidP="00713780">
            <w:pPr>
              <w:pStyle w:val="Default"/>
              <w:rPr>
                <w:rFonts w:ascii="Open Sans" w:hAnsi="Open Sans" w:cs="Open Sans"/>
                <w:sz w:val="20"/>
                <w:szCs w:val="20"/>
              </w:rPr>
            </w:pPr>
          </w:p>
          <w:p w14:paraId="47C4B5DD"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25) Create a model demonstrating how the immune system functions in monitoring of and responding to bacterial and viral infectious diseases. </w:t>
            </w:r>
          </w:p>
          <w:p w14:paraId="3CF75725" w14:textId="77777777" w:rsidR="00713780" w:rsidRPr="00E91FFD" w:rsidRDefault="00713780" w:rsidP="00713780">
            <w:pPr>
              <w:pStyle w:val="Default"/>
              <w:rPr>
                <w:rFonts w:ascii="Open Sans" w:hAnsi="Open Sans" w:cs="Open Sans"/>
                <w:sz w:val="20"/>
                <w:szCs w:val="20"/>
              </w:rPr>
            </w:pPr>
          </w:p>
        </w:tc>
        <w:tc>
          <w:tcPr>
            <w:tcW w:w="489" w:type="pct"/>
            <w:shd w:val="clear" w:color="auto" w:fill="auto"/>
          </w:tcPr>
          <w:p w14:paraId="77D70812" w14:textId="77777777" w:rsidR="00713780" w:rsidRPr="00E91FFD" w:rsidRDefault="00713780" w:rsidP="007B491C">
            <w:pPr>
              <w:keepNext/>
              <w:rPr>
                <w:rFonts w:ascii="Open Sans" w:hAnsi="Open Sans" w:cs="Open Sans"/>
                <w:b/>
                <w:sz w:val="20"/>
                <w:szCs w:val="20"/>
              </w:rPr>
            </w:pPr>
          </w:p>
        </w:tc>
        <w:tc>
          <w:tcPr>
            <w:tcW w:w="479" w:type="pct"/>
            <w:shd w:val="clear" w:color="auto" w:fill="auto"/>
          </w:tcPr>
          <w:p w14:paraId="0F5D8E62" w14:textId="77777777" w:rsidR="00713780" w:rsidRPr="00E91FFD" w:rsidRDefault="00713780" w:rsidP="007B491C">
            <w:pPr>
              <w:keepNext/>
              <w:rPr>
                <w:rFonts w:ascii="Open Sans" w:hAnsi="Open Sans" w:cs="Open Sans"/>
                <w:b/>
                <w:sz w:val="20"/>
                <w:szCs w:val="20"/>
              </w:rPr>
            </w:pPr>
          </w:p>
        </w:tc>
        <w:tc>
          <w:tcPr>
            <w:tcW w:w="1929" w:type="pct"/>
            <w:shd w:val="clear" w:color="auto" w:fill="auto"/>
          </w:tcPr>
          <w:p w14:paraId="132BF230" w14:textId="77777777" w:rsidR="00713780" w:rsidRPr="00E91FFD" w:rsidRDefault="00713780" w:rsidP="007B491C">
            <w:pPr>
              <w:keepNext/>
              <w:rPr>
                <w:rFonts w:ascii="Open Sans" w:hAnsi="Open Sans" w:cs="Open Sans"/>
                <w:b/>
                <w:sz w:val="20"/>
                <w:szCs w:val="20"/>
              </w:rPr>
            </w:pPr>
          </w:p>
        </w:tc>
      </w:tr>
      <w:tr w:rsidR="00713780" w:rsidRPr="00E91FFD" w14:paraId="0D8F3588" w14:textId="77777777" w:rsidTr="004F48E2">
        <w:trPr>
          <w:cantSplit/>
          <w:jc w:val="center"/>
        </w:trPr>
        <w:tc>
          <w:tcPr>
            <w:tcW w:w="2103" w:type="pct"/>
            <w:shd w:val="clear" w:color="auto" w:fill="auto"/>
            <w:vAlign w:val="center"/>
          </w:tcPr>
          <w:p w14:paraId="2F078350" w14:textId="77777777" w:rsidR="00713780" w:rsidRPr="00E91FFD" w:rsidRDefault="00713780" w:rsidP="00713780">
            <w:pPr>
              <w:pStyle w:val="Default"/>
              <w:rPr>
                <w:rFonts w:ascii="Open Sans" w:hAnsi="Open Sans" w:cs="Open Sans"/>
                <w:sz w:val="20"/>
                <w:szCs w:val="20"/>
              </w:rPr>
            </w:pPr>
          </w:p>
          <w:p w14:paraId="4E455FBD"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26) Gather and analyze data on ectothermic and endothermic organisms and argue the advantages and disadvantages these organisms possess, considering various environments in which they live and various strategies for survival. </w:t>
            </w:r>
          </w:p>
          <w:p w14:paraId="1192D00F" w14:textId="77777777" w:rsidR="00713780" w:rsidRPr="00E91FFD" w:rsidRDefault="00713780" w:rsidP="00713780">
            <w:pPr>
              <w:pStyle w:val="Default"/>
              <w:rPr>
                <w:rFonts w:ascii="Open Sans" w:hAnsi="Open Sans" w:cs="Open Sans"/>
                <w:sz w:val="20"/>
                <w:szCs w:val="20"/>
              </w:rPr>
            </w:pPr>
          </w:p>
        </w:tc>
        <w:tc>
          <w:tcPr>
            <w:tcW w:w="489" w:type="pct"/>
            <w:shd w:val="clear" w:color="auto" w:fill="auto"/>
          </w:tcPr>
          <w:p w14:paraId="484495E2" w14:textId="77777777" w:rsidR="00713780" w:rsidRPr="00E91FFD" w:rsidRDefault="00713780" w:rsidP="007B491C">
            <w:pPr>
              <w:keepNext/>
              <w:rPr>
                <w:rFonts w:ascii="Open Sans" w:hAnsi="Open Sans" w:cs="Open Sans"/>
                <w:b/>
                <w:sz w:val="20"/>
                <w:szCs w:val="20"/>
              </w:rPr>
            </w:pPr>
          </w:p>
        </w:tc>
        <w:tc>
          <w:tcPr>
            <w:tcW w:w="479" w:type="pct"/>
            <w:shd w:val="clear" w:color="auto" w:fill="auto"/>
          </w:tcPr>
          <w:p w14:paraId="0A36CF0E" w14:textId="77777777" w:rsidR="00713780" w:rsidRPr="00E91FFD" w:rsidRDefault="00713780" w:rsidP="007B491C">
            <w:pPr>
              <w:keepNext/>
              <w:rPr>
                <w:rFonts w:ascii="Open Sans" w:hAnsi="Open Sans" w:cs="Open Sans"/>
                <w:b/>
                <w:sz w:val="20"/>
                <w:szCs w:val="20"/>
              </w:rPr>
            </w:pPr>
          </w:p>
        </w:tc>
        <w:tc>
          <w:tcPr>
            <w:tcW w:w="1929" w:type="pct"/>
            <w:shd w:val="clear" w:color="auto" w:fill="auto"/>
          </w:tcPr>
          <w:p w14:paraId="73B1F84A" w14:textId="77777777" w:rsidR="00713780" w:rsidRPr="00E91FFD" w:rsidRDefault="00713780" w:rsidP="007B491C">
            <w:pPr>
              <w:keepNext/>
              <w:rPr>
                <w:rFonts w:ascii="Open Sans" w:hAnsi="Open Sans" w:cs="Open Sans"/>
                <w:b/>
                <w:sz w:val="20"/>
                <w:szCs w:val="20"/>
              </w:rPr>
            </w:pPr>
          </w:p>
        </w:tc>
      </w:tr>
      <w:tr w:rsidR="00713780" w:rsidRPr="00E91FFD" w14:paraId="3360850F" w14:textId="77777777" w:rsidTr="00C764F9">
        <w:trPr>
          <w:cantSplit/>
          <w:jc w:val="center"/>
        </w:trPr>
        <w:tc>
          <w:tcPr>
            <w:tcW w:w="2103" w:type="pct"/>
            <w:shd w:val="clear" w:color="auto" w:fill="auto"/>
          </w:tcPr>
          <w:p w14:paraId="1572A2CB" w14:textId="77777777" w:rsidR="00713780" w:rsidRPr="00E91FFD" w:rsidRDefault="00713780" w:rsidP="00713780">
            <w:pPr>
              <w:pStyle w:val="Default"/>
              <w:rPr>
                <w:rFonts w:ascii="Open Sans" w:hAnsi="Open Sans" w:cs="Open Sans"/>
                <w:sz w:val="20"/>
                <w:szCs w:val="20"/>
              </w:rPr>
            </w:pPr>
          </w:p>
          <w:p w14:paraId="69DBF88C"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27) Model several reproductive strategies used by example organisms and compare them to explain how each differentially accomplishes reproductive success. Collect information in support of the argument that rapidly reproducing species that produce more young are more resilient. </w:t>
            </w:r>
          </w:p>
          <w:p w14:paraId="016E05B3" w14:textId="77777777" w:rsidR="00713780" w:rsidRPr="00E91FFD" w:rsidRDefault="00713780" w:rsidP="00713780">
            <w:pPr>
              <w:pStyle w:val="Default"/>
              <w:rPr>
                <w:rFonts w:ascii="Open Sans" w:hAnsi="Open Sans" w:cs="Open Sans"/>
                <w:sz w:val="20"/>
                <w:szCs w:val="20"/>
              </w:rPr>
            </w:pPr>
          </w:p>
        </w:tc>
        <w:tc>
          <w:tcPr>
            <w:tcW w:w="489" w:type="pct"/>
            <w:shd w:val="clear" w:color="auto" w:fill="auto"/>
          </w:tcPr>
          <w:p w14:paraId="74DD5195" w14:textId="77777777" w:rsidR="00713780" w:rsidRPr="00E91FFD" w:rsidRDefault="00713780" w:rsidP="00713780">
            <w:pPr>
              <w:keepNext/>
              <w:rPr>
                <w:rFonts w:ascii="Open Sans" w:hAnsi="Open Sans" w:cs="Open Sans"/>
                <w:b/>
                <w:sz w:val="20"/>
                <w:szCs w:val="20"/>
              </w:rPr>
            </w:pPr>
          </w:p>
        </w:tc>
        <w:tc>
          <w:tcPr>
            <w:tcW w:w="479" w:type="pct"/>
            <w:shd w:val="clear" w:color="auto" w:fill="auto"/>
          </w:tcPr>
          <w:p w14:paraId="698FABC0" w14:textId="77777777" w:rsidR="00713780" w:rsidRPr="00E91FFD" w:rsidRDefault="00713780" w:rsidP="00713780">
            <w:pPr>
              <w:keepNext/>
              <w:rPr>
                <w:rFonts w:ascii="Open Sans" w:hAnsi="Open Sans" w:cs="Open Sans"/>
                <w:b/>
                <w:sz w:val="20"/>
                <w:szCs w:val="20"/>
              </w:rPr>
            </w:pPr>
          </w:p>
        </w:tc>
        <w:tc>
          <w:tcPr>
            <w:tcW w:w="1929" w:type="pct"/>
            <w:shd w:val="clear" w:color="auto" w:fill="auto"/>
          </w:tcPr>
          <w:p w14:paraId="47BCDC69" w14:textId="77777777" w:rsidR="00713780" w:rsidRPr="00E91FFD" w:rsidRDefault="00713780" w:rsidP="00713780">
            <w:pPr>
              <w:keepNext/>
              <w:rPr>
                <w:rFonts w:ascii="Open Sans" w:hAnsi="Open Sans" w:cs="Open Sans"/>
                <w:b/>
                <w:sz w:val="20"/>
                <w:szCs w:val="20"/>
              </w:rPr>
            </w:pPr>
          </w:p>
        </w:tc>
      </w:tr>
      <w:tr w:rsidR="00713780" w:rsidRPr="00E91FFD" w14:paraId="0C45FD6F" w14:textId="77777777" w:rsidTr="00C764F9">
        <w:trPr>
          <w:cantSplit/>
          <w:jc w:val="center"/>
        </w:trPr>
        <w:tc>
          <w:tcPr>
            <w:tcW w:w="2103" w:type="pct"/>
            <w:shd w:val="clear" w:color="auto" w:fill="auto"/>
          </w:tcPr>
          <w:p w14:paraId="2AF22920" w14:textId="77777777" w:rsidR="00713780" w:rsidRPr="00E91FFD" w:rsidRDefault="00713780" w:rsidP="00713780">
            <w:pPr>
              <w:pStyle w:val="Default"/>
              <w:rPr>
                <w:rFonts w:ascii="Open Sans" w:hAnsi="Open Sans" w:cs="Open Sans"/>
                <w:sz w:val="20"/>
                <w:szCs w:val="20"/>
              </w:rPr>
            </w:pPr>
          </w:p>
          <w:p w14:paraId="27207868"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28) Evaluate scientific data collected from multiple sources to trace animal evolution. </w:t>
            </w:r>
          </w:p>
          <w:p w14:paraId="3B2D309E" w14:textId="77777777" w:rsidR="00713780" w:rsidRPr="00E91FFD" w:rsidRDefault="00713780" w:rsidP="00713780">
            <w:pPr>
              <w:pStyle w:val="Default"/>
              <w:rPr>
                <w:rFonts w:ascii="Open Sans" w:hAnsi="Open Sans" w:cs="Open Sans"/>
                <w:sz w:val="20"/>
                <w:szCs w:val="20"/>
              </w:rPr>
            </w:pPr>
          </w:p>
        </w:tc>
        <w:tc>
          <w:tcPr>
            <w:tcW w:w="489" w:type="pct"/>
            <w:shd w:val="clear" w:color="auto" w:fill="auto"/>
          </w:tcPr>
          <w:p w14:paraId="4FAEED7F" w14:textId="77777777" w:rsidR="00713780" w:rsidRPr="00E91FFD" w:rsidRDefault="00713780" w:rsidP="00713780">
            <w:pPr>
              <w:keepNext/>
              <w:rPr>
                <w:rFonts w:ascii="Open Sans" w:hAnsi="Open Sans" w:cs="Open Sans"/>
                <w:b/>
                <w:sz w:val="20"/>
                <w:szCs w:val="20"/>
              </w:rPr>
            </w:pPr>
          </w:p>
        </w:tc>
        <w:tc>
          <w:tcPr>
            <w:tcW w:w="479" w:type="pct"/>
            <w:shd w:val="clear" w:color="auto" w:fill="auto"/>
          </w:tcPr>
          <w:p w14:paraId="04DA01A6" w14:textId="77777777" w:rsidR="00713780" w:rsidRPr="00E91FFD" w:rsidRDefault="00713780" w:rsidP="00713780">
            <w:pPr>
              <w:keepNext/>
              <w:rPr>
                <w:rFonts w:ascii="Open Sans" w:hAnsi="Open Sans" w:cs="Open Sans"/>
                <w:b/>
                <w:sz w:val="20"/>
                <w:szCs w:val="20"/>
              </w:rPr>
            </w:pPr>
          </w:p>
        </w:tc>
        <w:tc>
          <w:tcPr>
            <w:tcW w:w="1929" w:type="pct"/>
            <w:shd w:val="clear" w:color="auto" w:fill="auto"/>
          </w:tcPr>
          <w:p w14:paraId="3A7DEEFC" w14:textId="77777777" w:rsidR="00713780" w:rsidRPr="00E91FFD" w:rsidRDefault="00713780" w:rsidP="00713780">
            <w:pPr>
              <w:keepNext/>
              <w:rPr>
                <w:rFonts w:ascii="Open Sans" w:hAnsi="Open Sans" w:cs="Open Sans"/>
                <w:b/>
                <w:sz w:val="20"/>
                <w:szCs w:val="20"/>
              </w:rPr>
            </w:pPr>
          </w:p>
        </w:tc>
      </w:tr>
      <w:tr w:rsidR="00E5410E" w:rsidRPr="00E91FFD" w14:paraId="5264B551" w14:textId="77777777" w:rsidTr="00E5410E">
        <w:trPr>
          <w:cantSplit/>
          <w:jc w:val="center"/>
        </w:trPr>
        <w:tc>
          <w:tcPr>
            <w:tcW w:w="2103" w:type="pct"/>
            <w:shd w:val="clear" w:color="auto" w:fill="E7E6E6" w:themeFill="background2"/>
            <w:vAlign w:val="center"/>
          </w:tcPr>
          <w:p w14:paraId="20888189" w14:textId="77777777" w:rsidR="00E5410E" w:rsidRPr="00E91FFD" w:rsidRDefault="00E5410E" w:rsidP="00E5410E">
            <w:pPr>
              <w:pStyle w:val="Default"/>
              <w:rPr>
                <w:rFonts w:ascii="Open Sans" w:hAnsi="Open Sans" w:cs="Open Sans"/>
                <w:sz w:val="20"/>
                <w:szCs w:val="20"/>
              </w:rPr>
            </w:pPr>
          </w:p>
          <w:p w14:paraId="0BB30097" w14:textId="23B80812" w:rsidR="00E5410E" w:rsidRPr="00E91FFD" w:rsidRDefault="00713780" w:rsidP="00E5410E">
            <w:pPr>
              <w:pStyle w:val="Default"/>
              <w:rPr>
                <w:rFonts w:ascii="Open Sans" w:hAnsi="Open Sans" w:cs="Open Sans"/>
                <w:sz w:val="20"/>
                <w:szCs w:val="20"/>
              </w:rPr>
            </w:pPr>
            <w:r w:rsidRPr="00E91FFD">
              <w:rPr>
                <w:rFonts w:ascii="Open Sans" w:hAnsi="Open Sans" w:cs="Open Sans"/>
                <w:b/>
                <w:bCs/>
                <w:sz w:val="20"/>
                <w:szCs w:val="20"/>
              </w:rPr>
              <w:t>BIO2.ETS2: Links Among Engineering, Technology, Science, and Society</w:t>
            </w:r>
          </w:p>
        </w:tc>
        <w:tc>
          <w:tcPr>
            <w:tcW w:w="489" w:type="pct"/>
            <w:shd w:val="clear" w:color="auto" w:fill="E7E6E6" w:themeFill="background2"/>
          </w:tcPr>
          <w:p w14:paraId="6D2A5EBE" w14:textId="52CC5557" w:rsidR="00E5410E" w:rsidRPr="00E91FFD" w:rsidRDefault="00E5410E" w:rsidP="00E5410E">
            <w:pPr>
              <w:keepNext/>
              <w:rPr>
                <w:rFonts w:ascii="Open Sans" w:hAnsi="Open Sans" w:cs="Open Sans"/>
                <w:b/>
                <w:sz w:val="20"/>
                <w:szCs w:val="20"/>
              </w:rPr>
            </w:pPr>
            <w:r w:rsidRPr="00E91FFD">
              <w:rPr>
                <w:rFonts w:ascii="Open Sans" w:hAnsi="Open Sans" w:cs="Open Sans"/>
                <w:b/>
                <w:sz w:val="20"/>
                <w:szCs w:val="20"/>
              </w:rPr>
              <w:t>Yes</w:t>
            </w:r>
          </w:p>
        </w:tc>
        <w:tc>
          <w:tcPr>
            <w:tcW w:w="479" w:type="pct"/>
            <w:shd w:val="clear" w:color="auto" w:fill="E7E6E6" w:themeFill="background2"/>
          </w:tcPr>
          <w:p w14:paraId="0D81A094" w14:textId="47F5C24F" w:rsidR="00E5410E" w:rsidRPr="00E91FFD" w:rsidRDefault="00E5410E" w:rsidP="00E5410E">
            <w:pPr>
              <w:keepNext/>
              <w:rPr>
                <w:rFonts w:ascii="Open Sans" w:hAnsi="Open Sans" w:cs="Open Sans"/>
                <w:b/>
                <w:sz w:val="20"/>
                <w:szCs w:val="20"/>
              </w:rPr>
            </w:pPr>
            <w:r w:rsidRPr="00E91FFD">
              <w:rPr>
                <w:rFonts w:ascii="Open Sans" w:hAnsi="Open Sans" w:cs="Open Sans"/>
                <w:b/>
                <w:sz w:val="20"/>
                <w:szCs w:val="20"/>
              </w:rPr>
              <w:t>No</w:t>
            </w:r>
          </w:p>
        </w:tc>
        <w:tc>
          <w:tcPr>
            <w:tcW w:w="1929" w:type="pct"/>
            <w:shd w:val="clear" w:color="auto" w:fill="E7E6E6" w:themeFill="background2"/>
          </w:tcPr>
          <w:p w14:paraId="40FA037D" w14:textId="405CFF77" w:rsidR="00E5410E" w:rsidRPr="00E91FFD" w:rsidRDefault="00E5410E" w:rsidP="00E5410E">
            <w:pPr>
              <w:keepNext/>
              <w:rPr>
                <w:rFonts w:ascii="Open Sans" w:hAnsi="Open Sans" w:cs="Open Sans"/>
                <w:b/>
                <w:sz w:val="20"/>
                <w:szCs w:val="20"/>
              </w:rPr>
            </w:pPr>
            <w:r w:rsidRPr="00E91FFD">
              <w:rPr>
                <w:rFonts w:ascii="Open Sans" w:hAnsi="Open Sans" w:cs="Open Sans"/>
                <w:b/>
                <w:sz w:val="20"/>
                <w:szCs w:val="20"/>
              </w:rPr>
              <w:t>Evidence (e.g., page numbers and/or examples of inclusion)</w:t>
            </w:r>
          </w:p>
        </w:tc>
      </w:tr>
      <w:tr w:rsidR="00E5410E" w:rsidRPr="00E91FFD" w14:paraId="11EE2443" w14:textId="77777777" w:rsidTr="004F48E2">
        <w:trPr>
          <w:cantSplit/>
          <w:jc w:val="center"/>
        </w:trPr>
        <w:tc>
          <w:tcPr>
            <w:tcW w:w="2103" w:type="pct"/>
            <w:shd w:val="clear" w:color="auto" w:fill="auto"/>
            <w:vAlign w:val="center"/>
          </w:tcPr>
          <w:p w14:paraId="27C88CB9" w14:textId="77777777" w:rsidR="00713780" w:rsidRPr="00E91FFD" w:rsidRDefault="00713780" w:rsidP="00713780">
            <w:pPr>
              <w:pStyle w:val="Default"/>
              <w:rPr>
                <w:rFonts w:ascii="Open Sans" w:hAnsi="Open Sans" w:cs="Open Sans"/>
                <w:sz w:val="20"/>
                <w:szCs w:val="20"/>
              </w:rPr>
            </w:pPr>
          </w:p>
          <w:p w14:paraId="53CB58A4"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1) Research the development of the microscope and advances in microscopy technology for the discovery and ongoing understanding of microorganisms. </w:t>
            </w:r>
          </w:p>
          <w:p w14:paraId="689BFD54" w14:textId="77777777" w:rsidR="00E5410E" w:rsidRPr="00E91FFD" w:rsidRDefault="00E5410E" w:rsidP="00E5410E">
            <w:pPr>
              <w:pStyle w:val="Default"/>
              <w:rPr>
                <w:rFonts w:ascii="Open Sans" w:hAnsi="Open Sans" w:cs="Open Sans"/>
                <w:sz w:val="20"/>
                <w:szCs w:val="20"/>
              </w:rPr>
            </w:pPr>
          </w:p>
        </w:tc>
        <w:tc>
          <w:tcPr>
            <w:tcW w:w="489" w:type="pct"/>
            <w:shd w:val="clear" w:color="auto" w:fill="auto"/>
          </w:tcPr>
          <w:p w14:paraId="43526BCA" w14:textId="77777777" w:rsidR="00E5410E" w:rsidRPr="00E91FFD" w:rsidRDefault="00E5410E" w:rsidP="00E5410E">
            <w:pPr>
              <w:keepNext/>
              <w:rPr>
                <w:rFonts w:ascii="Open Sans" w:hAnsi="Open Sans" w:cs="Open Sans"/>
                <w:b/>
                <w:sz w:val="20"/>
                <w:szCs w:val="20"/>
              </w:rPr>
            </w:pPr>
          </w:p>
        </w:tc>
        <w:tc>
          <w:tcPr>
            <w:tcW w:w="479" w:type="pct"/>
            <w:shd w:val="clear" w:color="auto" w:fill="auto"/>
          </w:tcPr>
          <w:p w14:paraId="4BFDE9EA" w14:textId="77777777" w:rsidR="00E5410E" w:rsidRPr="00E91FFD" w:rsidRDefault="00E5410E" w:rsidP="00E5410E">
            <w:pPr>
              <w:keepNext/>
              <w:rPr>
                <w:rFonts w:ascii="Open Sans" w:hAnsi="Open Sans" w:cs="Open Sans"/>
                <w:b/>
                <w:sz w:val="20"/>
                <w:szCs w:val="20"/>
              </w:rPr>
            </w:pPr>
          </w:p>
        </w:tc>
        <w:tc>
          <w:tcPr>
            <w:tcW w:w="1929" w:type="pct"/>
            <w:shd w:val="clear" w:color="auto" w:fill="auto"/>
          </w:tcPr>
          <w:p w14:paraId="6703A56D" w14:textId="77777777" w:rsidR="00E5410E" w:rsidRPr="00E91FFD" w:rsidRDefault="00E5410E" w:rsidP="00E5410E">
            <w:pPr>
              <w:keepNext/>
              <w:rPr>
                <w:rFonts w:ascii="Open Sans" w:hAnsi="Open Sans" w:cs="Open Sans"/>
                <w:b/>
                <w:sz w:val="20"/>
                <w:szCs w:val="20"/>
              </w:rPr>
            </w:pPr>
          </w:p>
        </w:tc>
      </w:tr>
      <w:tr w:rsidR="00713780" w:rsidRPr="00E91FFD" w14:paraId="3B2EDB63" w14:textId="77777777" w:rsidTr="004F48E2">
        <w:trPr>
          <w:cantSplit/>
          <w:jc w:val="center"/>
        </w:trPr>
        <w:tc>
          <w:tcPr>
            <w:tcW w:w="2103" w:type="pct"/>
            <w:shd w:val="clear" w:color="auto" w:fill="auto"/>
            <w:vAlign w:val="center"/>
          </w:tcPr>
          <w:p w14:paraId="2C53EB31" w14:textId="77777777" w:rsidR="00713780" w:rsidRPr="00E91FFD" w:rsidRDefault="00713780" w:rsidP="00713780">
            <w:pPr>
              <w:pStyle w:val="Default"/>
              <w:rPr>
                <w:rFonts w:ascii="Open Sans" w:hAnsi="Open Sans" w:cs="Open Sans"/>
                <w:sz w:val="20"/>
                <w:szCs w:val="20"/>
              </w:rPr>
            </w:pPr>
          </w:p>
          <w:p w14:paraId="2A7277D7" w14:textId="77777777"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2) Construct an explanation for how classification schemes have changed based on new evidence gained due to advances in biotechnology. </w:t>
            </w:r>
          </w:p>
          <w:p w14:paraId="4CF66E16" w14:textId="77777777" w:rsidR="00713780" w:rsidRPr="00E91FFD" w:rsidRDefault="00713780" w:rsidP="00713780">
            <w:pPr>
              <w:pStyle w:val="Default"/>
              <w:rPr>
                <w:rFonts w:ascii="Open Sans" w:hAnsi="Open Sans" w:cs="Open Sans"/>
                <w:sz w:val="20"/>
                <w:szCs w:val="20"/>
              </w:rPr>
            </w:pPr>
          </w:p>
        </w:tc>
        <w:tc>
          <w:tcPr>
            <w:tcW w:w="489" w:type="pct"/>
            <w:shd w:val="clear" w:color="auto" w:fill="auto"/>
          </w:tcPr>
          <w:p w14:paraId="24EA323D" w14:textId="77777777" w:rsidR="00713780" w:rsidRPr="00E91FFD" w:rsidRDefault="00713780" w:rsidP="00E5410E">
            <w:pPr>
              <w:keepNext/>
              <w:rPr>
                <w:rFonts w:ascii="Open Sans" w:hAnsi="Open Sans" w:cs="Open Sans"/>
                <w:b/>
                <w:sz w:val="20"/>
                <w:szCs w:val="20"/>
              </w:rPr>
            </w:pPr>
          </w:p>
        </w:tc>
        <w:tc>
          <w:tcPr>
            <w:tcW w:w="479" w:type="pct"/>
            <w:shd w:val="clear" w:color="auto" w:fill="auto"/>
          </w:tcPr>
          <w:p w14:paraId="47960562" w14:textId="77777777" w:rsidR="00713780" w:rsidRPr="00E91FFD" w:rsidRDefault="00713780" w:rsidP="00E5410E">
            <w:pPr>
              <w:keepNext/>
              <w:rPr>
                <w:rFonts w:ascii="Open Sans" w:hAnsi="Open Sans" w:cs="Open Sans"/>
                <w:b/>
                <w:sz w:val="20"/>
                <w:szCs w:val="20"/>
              </w:rPr>
            </w:pPr>
          </w:p>
        </w:tc>
        <w:tc>
          <w:tcPr>
            <w:tcW w:w="1929" w:type="pct"/>
            <w:shd w:val="clear" w:color="auto" w:fill="auto"/>
          </w:tcPr>
          <w:p w14:paraId="6159556B" w14:textId="77777777" w:rsidR="00713780" w:rsidRPr="00E91FFD" w:rsidRDefault="00713780" w:rsidP="00E5410E">
            <w:pPr>
              <w:keepNext/>
              <w:rPr>
                <w:rFonts w:ascii="Open Sans" w:hAnsi="Open Sans" w:cs="Open Sans"/>
                <w:b/>
                <w:sz w:val="20"/>
                <w:szCs w:val="20"/>
              </w:rPr>
            </w:pPr>
          </w:p>
        </w:tc>
      </w:tr>
      <w:tr w:rsidR="00713780" w:rsidRPr="00E91FFD" w14:paraId="596B3224" w14:textId="77777777" w:rsidTr="004F48E2">
        <w:trPr>
          <w:cantSplit/>
          <w:jc w:val="center"/>
        </w:trPr>
        <w:tc>
          <w:tcPr>
            <w:tcW w:w="2103" w:type="pct"/>
            <w:shd w:val="clear" w:color="auto" w:fill="auto"/>
            <w:vAlign w:val="center"/>
          </w:tcPr>
          <w:p w14:paraId="4EEA7BB0" w14:textId="77777777" w:rsidR="00713780" w:rsidRPr="00E91FFD" w:rsidRDefault="00713780" w:rsidP="00713780">
            <w:pPr>
              <w:pStyle w:val="Default"/>
              <w:rPr>
                <w:rFonts w:ascii="Open Sans" w:hAnsi="Open Sans" w:cs="Open Sans"/>
                <w:sz w:val="20"/>
                <w:szCs w:val="20"/>
              </w:rPr>
            </w:pPr>
          </w:p>
          <w:p w14:paraId="194F6302" w14:textId="56DDE1F5" w:rsidR="00713780" w:rsidRPr="00E91FFD" w:rsidRDefault="00713780" w:rsidP="00713780">
            <w:pPr>
              <w:pStyle w:val="Default"/>
              <w:rPr>
                <w:rFonts w:ascii="Open Sans" w:hAnsi="Open Sans" w:cs="Open Sans"/>
                <w:sz w:val="20"/>
                <w:szCs w:val="20"/>
              </w:rPr>
            </w:pPr>
            <w:r w:rsidRPr="00E91FFD">
              <w:rPr>
                <w:rFonts w:ascii="Open Sans" w:hAnsi="Open Sans" w:cs="Open Sans"/>
                <w:sz w:val="20"/>
                <w:szCs w:val="20"/>
              </w:rPr>
              <w:t xml:space="preserve">3) Create a timeline depicting how humans have employed engineering and technology to maximize use of microorganisms, plants, and animals for various purposes. Choose one specific example and construct an argument supporting or opposing the use of engineering or technology in this instance. </w:t>
            </w:r>
          </w:p>
        </w:tc>
        <w:tc>
          <w:tcPr>
            <w:tcW w:w="489" w:type="pct"/>
            <w:shd w:val="clear" w:color="auto" w:fill="auto"/>
          </w:tcPr>
          <w:p w14:paraId="159615B3" w14:textId="77777777" w:rsidR="00713780" w:rsidRPr="00E91FFD" w:rsidRDefault="00713780" w:rsidP="00E5410E">
            <w:pPr>
              <w:keepNext/>
              <w:rPr>
                <w:rFonts w:ascii="Open Sans" w:hAnsi="Open Sans" w:cs="Open Sans"/>
                <w:b/>
                <w:sz w:val="20"/>
                <w:szCs w:val="20"/>
              </w:rPr>
            </w:pPr>
          </w:p>
        </w:tc>
        <w:tc>
          <w:tcPr>
            <w:tcW w:w="479" w:type="pct"/>
            <w:shd w:val="clear" w:color="auto" w:fill="auto"/>
          </w:tcPr>
          <w:p w14:paraId="39CB42ED" w14:textId="77777777" w:rsidR="00713780" w:rsidRPr="00E91FFD" w:rsidRDefault="00713780" w:rsidP="00E5410E">
            <w:pPr>
              <w:keepNext/>
              <w:rPr>
                <w:rFonts w:ascii="Open Sans" w:hAnsi="Open Sans" w:cs="Open Sans"/>
                <w:b/>
                <w:sz w:val="20"/>
                <w:szCs w:val="20"/>
              </w:rPr>
            </w:pPr>
          </w:p>
        </w:tc>
        <w:tc>
          <w:tcPr>
            <w:tcW w:w="1929" w:type="pct"/>
            <w:shd w:val="clear" w:color="auto" w:fill="auto"/>
          </w:tcPr>
          <w:p w14:paraId="45D36234" w14:textId="77777777" w:rsidR="00713780" w:rsidRPr="00E91FFD" w:rsidRDefault="00713780" w:rsidP="00E5410E">
            <w:pPr>
              <w:keepNext/>
              <w:rPr>
                <w:rFonts w:ascii="Open Sans" w:hAnsi="Open Sans" w:cs="Open Sans"/>
                <w:b/>
                <w:sz w:val="20"/>
                <w:szCs w:val="20"/>
              </w:rPr>
            </w:pPr>
          </w:p>
        </w:tc>
      </w:tr>
    </w:tbl>
    <w:p w14:paraId="60D08C45" w14:textId="60C73F8D" w:rsidR="009D39A5" w:rsidRPr="00E91FFD" w:rsidRDefault="009D39A5">
      <w:pPr>
        <w:rPr>
          <w:rFonts w:ascii="Open Sans" w:hAnsi="Open San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665"/>
      </w:tblGrid>
      <w:tr w:rsidR="000779AE" w:rsidRPr="00E91FFD" w14:paraId="06FF809E" w14:textId="77777777" w:rsidTr="000779AE">
        <w:tc>
          <w:tcPr>
            <w:tcW w:w="14390" w:type="dxa"/>
            <w:gridSpan w:val="4"/>
            <w:shd w:val="clear" w:color="auto" w:fill="D9D9D9" w:themeFill="background1" w:themeFillShade="D9"/>
          </w:tcPr>
          <w:p w14:paraId="66FBF647" w14:textId="77777777" w:rsidR="000779AE" w:rsidRPr="00E91FFD" w:rsidRDefault="000779AE" w:rsidP="000779AE">
            <w:pPr>
              <w:jc w:val="center"/>
              <w:rPr>
                <w:rFonts w:ascii="Open Sans" w:hAnsi="Open Sans" w:cs="Open Sans"/>
                <w:b/>
                <w:sz w:val="20"/>
                <w:szCs w:val="20"/>
              </w:rPr>
            </w:pPr>
            <w:r w:rsidRPr="00E91FFD">
              <w:rPr>
                <w:rFonts w:ascii="Open Sans" w:hAnsi="Open Sans" w:cs="Open Sans"/>
              </w:rPr>
              <w:lastRenderedPageBreak/>
              <w:tab/>
            </w:r>
            <w:r w:rsidRPr="00E91FFD">
              <w:rPr>
                <w:rFonts w:ascii="Open Sans" w:hAnsi="Open Sans" w:cs="Open Sans"/>
                <w:b/>
                <w:sz w:val="20"/>
                <w:szCs w:val="20"/>
              </w:rPr>
              <w:t>SECTION I. Alignment to Tennessee State Science Standards</w:t>
            </w:r>
          </w:p>
          <w:p w14:paraId="6B23F8C7" w14:textId="77777777" w:rsidR="000779AE" w:rsidRPr="00E91FFD" w:rsidRDefault="000779AE" w:rsidP="000779AE">
            <w:pPr>
              <w:jc w:val="center"/>
              <w:rPr>
                <w:rFonts w:ascii="Open Sans" w:hAnsi="Open Sans" w:cs="Open Sans"/>
                <w:b/>
                <w:sz w:val="20"/>
                <w:szCs w:val="20"/>
              </w:rPr>
            </w:pPr>
          </w:p>
          <w:p w14:paraId="5E0BD537" w14:textId="77777777" w:rsidR="000779AE" w:rsidRPr="00E91FFD" w:rsidRDefault="000779AE" w:rsidP="000779AE">
            <w:pPr>
              <w:keepNext/>
              <w:tabs>
                <w:tab w:val="left" w:pos="4470"/>
              </w:tabs>
              <w:rPr>
                <w:rFonts w:ascii="Open Sans" w:hAnsi="Open Sans" w:cs="Open Sans"/>
              </w:rPr>
            </w:pPr>
            <w:r w:rsidRPr="00E91FFD">
              <w:rPr>
                <w:rFonts w:ascii="Open Sans" w:hAnsi="Open Sans" w:cs="Open Sans"/>
                <w:b/>
                <w:i/>
                <w:sz w:val="20"/>
                <w:szCs w:val="20"/>
              </w:rPr>
              <w:t xml:space="preserve">Part B. Focus: </w:t>
            </w:r>
            <w:r w:rsidRPr="00E91FFD">
              <w:rPr>
                <w:rFonts w:ascii="Open Sans" w:hAnsi="Open Sans" w:cs="Open Sans"/>
                <w:sz w:val="20"/>
                <w:szCs w:val="20"/>
              </w:rPr>
              <w:t>Instruction centers on the DCIs, SEPs, and CCCs at the level articulated within the standards.</w:t>
            </w:r>
          </w:p>
        </w:tc>
      </w:tr>
      <w:tr w:rsidR="007A5307" w:rsidRPr="00E91FFD" w14:paraId="4EE035B0" w14:textId="77777777" w:rsidTr="009D39A5">
        <w:tc>
          <w:tcPr>
            <w:tcW w:w="6025" w:type="dxa"/>
            <w:shd w:val="clear" w:color="auto" w:fill="F2F2F2" w:themeFill="background1" w:themeFillShade="F2"/>
          </w:tcPr>
          <w:p w14:paraId="12F5D484" w14:textId="77777777" w:rsidR="000779AE" w:rsidRPr="00E91FFD" w:rsidRDefault="000779AE" w:rsidP="000779AE">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E91FFD" w:rsidRDefault="007A5307" w:rsidP="007A5307">
            <w:pPr>
              <w:keepNext/>
              <w:rPr>
                <w:rFonts w:ascii="Open Sans" w:hAnsi="Open Sans" w:cs="Open Sans"/>
                <w:b/>
                <w:sz w:val="20"/>
                <w:szCs w:val="20"/>
              </w:rPr>
            </w:pPr>
            <w:r w:rsidRPr="00E91FFD">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E91FFD" w:rsidRDefault="007A5307" w:rsidP="000779AE">
            <w:pPr>
              <w:keepNext/>
              <w:rPr>
                <w:rFonts w:ascii="Open Sans" w:hAnsi="Open Sans" w:cs="Open Sans"/>
                <w:b/>
                <w:sz w:val="20"/>
                <w:szCs w:val="20"/>
              </w:rPr>
            </w:pPr>
            <w:r w:rsidRPr="00E91FFD">
              <w:rPr>
                <w:rFonts w:ascii="Open Sans" w:hAnsi="Open Sans" w:cs="Open Sans"/>
                <w:b/>
                <w:sz w:val="20"/>
                <w:szCs w:val="20"/>
              </w:rPr>
              <w:t>No*</w:t>
            </w:r>
          </w:p>
        </w:tc>
        <w:tc>
          <w:tcPr>
            <w:tcW w:w="5665" w:type="dxa"/>
            <w:shd w:val="clear" w:color="auto" w:fill="F2F2F2" w:themeFill="background1" w:themeFillShade="F2"/>
          </w:tcPr>
          <w:p w14:paraId="0519EE86" w14:textId="31C16CD5" w:rsidR="000779AE" w:rsidRPr="00E91FFD" w:rsidRDefault="007A5307" w:rsidP="007A5307">
            <w:pPr>
              <w:keepNext/>
              <w:rPr>
                <w:rFonts w:ascii="Open Sans" w:hAnsi="Open Sans" w:cs="Open Sans"/>
                <w:b/>
                <w:sz w:val="20"/>
                <w:szCs w:val="20"/>
              </w:rPr>
            </w:pPr>
            <w:r w:rsidRPr="00E91FFD">
              <w:rPr>
                <w:rFonts w:ascii="Open Sans" w:hAnsi="Open Sans" w:cs="Open Sans"/>
                <w:b/>
                <w:sz w:val="20"/>
                <w:szCs w:val="20"/>
              </w:rPr>
              <w:t>* Evidence of extraneous or scientifically inaccurate materials</w:t>
            </w:r>
          </w:p>
        </w:tc>
      </w:tr>
      <w:tr w:rsidR="007A5307" w:rsidRPr="00E91FFD" w14:paraId="02A7579D" w14:textId="77777777" w:rsidTr="009D39A5">
        <w:trPr>
          <w:trHeight w:val="864"/>
        </w:trPr>
        <w:tc>
          <w:tcPr>
            <w:tcW w:w="6025" w:type="dxa"/>
            <w:vAlign w:val="center"/>
          </w:tcPr>
          <w:p w14:paraId="0A7884D2" w14:textId="77777777" w:rsidR="000779AE" w:rsidRPr="00E91FFD" w:rsidRDefault="000779AE" w:rsidP="000779AE">
            <w:pPr>
              <w:keepNext/>
              <w:rPr>
                <w:rFonts w:ascii="Open Sans" w:hAnsi="Open Sans" w:cs="Open Sans"/>
                <w:sz w:val="20"/>
                <w:szCs w:val="20"/>
              </w:rPr>
            </w:pPr>
            <w:r w:rsidRPr="00E91FFD">
              <w:rPr>
                <w:rFonts w:ascii="Open Sans" w:hAnsi="Open Sans" w:cs="Open Sans"/>
                <w:sz w:val="20"/>
                <w:szCs w:val="20"/>
              </w:rPr>
              <w:t>Materials focus on the grade level standards (i.e., do not include information outside of the scope of the grade level standards or disconnected facts and details).</w:t>
            </w:r>
          </w:p>
        </w:tc>
        <w:tc>
          <w:tcPr>
            <w:tcW w:w="1350" w:type="dxa"/>
          </w:tcPr>
          <w:p w14:paraId="4C8C24A2" w14:textId="77777777" w:rsidR="000779AE" w:rsidRPr="00E91FFD" w:rsidRDefault="000779AE" w:rsidP="000779AE">
            <w:pPr>
              <w:keepNext/>
              <w:rPr>
                <w:rFonts w:ascii="Open Sans" w:hAnsi="Open Sans" w:cs="Open Sans"/>
                <w:b/>
                <w:sz w:val="20"/>
                <w:szCs w:val="20"/>
              </w:rPr>
            </w:pPr>
          </w:p>
        </w:tc>
        <w:tc>
          <w:tcPr>
            <w:tcW w:w="1350" w:type="dxa"/>
          </w:tcPr>
          <w:p w14:paraId="37664B78" w14:textId="77777777" w:rsidR="000779AE" w:rsidRPr="00E91FFD" w:rsidRDefault="000779AE" w:rsidP="000779AE">
            <w:pPr>
              <w:keepNext/>
              <w:rPr>
                <w:rFonts w:ascii="Open Sans" w:hAnsi="Open Sans" w:cs="Open Sans"/>
                <w:b/>
                <w:sz w:val="20"/>
                <w:szCs w:val="20"/>
              </w:rPr>
            </w:pPr>
          </w:p>
        </w:tc>
        <w:tc>
          <w:tcPr>
            <w:tcW w:w="5665" w:type="dxa"/>
          </w:tcPr>
          <w:p w14:paraId="6A6A14A8" w14:textId="77777777" w:rsidR="000779AE" w:rsidRPr="00E91FFD" w:rsidRDefault="000779AE" w:rsidP="000779AE">
            <w:pPr>
              <w:keepNext/>
              <w:rPr>
                <w:rFonts w:ascii="Open Sans" w:hAnsi="Open Sans" w:cs="Open Sans"/>
                <w:b/>
                <w:sz w:val="20"/>
                <w:szCs w:val="20"/>
              </w:rPr>
            </w:pPr>
          </w:p>
        </w:tc>
      </w:tr>
      <w:tr w:rsidR="007A5307" w:rsidRPr="00E91FFD" w14:paraId="022373FD" w14:textId="77777777" w:rsidTr="009D39A5">
        <w:trPr>
          <w:trHeight w:val="864"/>
        </w:trPr>
        <w:tc>
          <w:tcPr>
            <w:tcW w:w="6025" w:type="dxa"/>
            <w:vAlign w:val="center"/>
          </w:tcPr>
          <w:p w14:paraId="68D8C8B2" w14:textId="77777777" w:rsidR="000779AE" w:rsidRPr="00E91FFD" w:rsidRDefault="000779AE" w:rsidP="000779AE">
            <w:pPr>
              <w:keepNext/>
              <w:rPr>
                <w:rFonts w:ascii="Open Sans" w:hAnsi="Open Sans" w:cs="Open Sans"/>
                <w:sz w:val="20"/>
                <w:szCs w:val="20"/>
              </w:rPr>
            </w:pPr>
            <w:r w:rsidRPr="00E91FFD">
              <w:rPr>
                <w:rFonts w:ascii="Open Sans" w:hAnsi="Open Sans" w:cs="Open Sans"/>
                <w:sz w:val="20"/>
                <w:szCs w:val="20"/>
              </w:rPr>
              <w:t>Materials are scientifically accurate and grade level appropriate.</w:t>
            </w:r>
          </w:p>
        </w:tc>
        <w:tc>
          <w:tcPr>
            <w:tcW w:w="1350" w:type="dxa"/>
          </w:tcPr>
          <w:p w14:paraId="5F984A61" w14:textId="77777777" w:rsidR="000779AE" w:rsidRPr="00E91FFD" w:rsidRDefault="000779AE" w:rsidP="000779AE">
            <w:pPr>
              <w:keepNext/>
              <w:rPr>
                <w:rFonts w:ascii="Open Sans" w:hAnsi="Open Sans" w:cs="Open Sans"/>
                <w:b/>
                <w:sz w:val="20"/>
                <w:szCs w:val="20"/>
              </w:rPr>
            </w:pPr>
          </w:p>
        </w:tc>
        <w:tc>
          <w:tcPr>
            <w:tcW w:w="1350" w:type="dxa"/>
          </w:tcPr>
          <w:p w14:paraId="706A436D" w14:textId="77777777" w:rsidR="000779AE" w:rsidRPr="00E91FFD" w:rsidRDefault="000779AE" w:rsidP="000779AE">
            <w:pPr>
              <w:keepNext/>
              <w:rPr>
                <w:rFonts w:ascii="Open Sans" w:hAnsi="Open Sans" w:cs="Open Sans"/>
                <w:b/>
                <w:sz w:val="20"/>
                <w:szCs w:val="20"/>
              </w:rPr>
            </w:pPr>
          </w:p>
        </w:tc>
        <w:tc>
          <w:tcPr>
            <w:tcW w:w="5665" w:type="dxa"/>
          </w:tcPr>
          <w:p w14:paraId="37A9A4C9" w14:textId="77777777" w:rsidR="000779AE" w:rsidRPr="00E91FFD" w:rsidRDefault="000779AE" w:rsidP="000779AE">
            <w:pPr>
              <w:keepNext/>
              <w:rPr>
                <w:rFonts w:ascii="Open Sans" w:hAnsi="Open Sans" w:cs="Open Sans"/>
                <w:b/>
                <w:sz w:val="20"/>
                <w:szCs w:val="20"/>
              </w:rPr>
            </w:pPr>
          </w:p>
        </w:tc>
      </w:tr>
      <w:tr w:rsidR="009D39A5" w:rsidRPr="00E91FFD" w14:paraId="1F26500B" w14:textId="77777777" w:rsidTr="009D39A5">
        <w:trPr>
          <w:trHeight w:val="864"/>
        </w:trPr>
        <w:tc>
          <w:tcPr>
            <w:tcW w:w="14390" w:type="dxa"/>
            <w:gridSpan w:val="4"/>
            <w:shd w:val="clear" w:color="auto" w:fill="D9D9D9" w:themeFill="background1" w:themeFillShade="D9"/>
            <w:vAlign w:val="center"/>
          </w:tcPr>
          <w:p w14:paraId="06C06D1B" w14:textId="6955A91D" w:rsidR="009D39A5" w:rsidRPr="00E91FFD" w:rsidRDefault="009D39A5" w:rsidP="00AE1A52">
            <w:pPr>
              <w:keepNext/>
              <w:rPr>
                <w:rFonts w:ascii="Open Sans" w:hAnsi="Open Sans" w:cs="Open Sans"/>
                <w:b/>
                <w:sz w:val="20"/>
                <w:szCs w:val="20"/>
              </w:rPr>
            </w:pPr>
            <w:r w:rsidRPr="00E91FFD">
              <w:rPr>
                <w:rFonts w:ascii="Open Sans" w:hAnsi="Open Sans" w:cs="Open Sans"/>
                <w:b/>
                <w:i/>
                <w:sz w:val="20"/>
                <w:szCs w:val="20"/>
              </w:rPr>
              <w:t>Part C. Rigor</w:t>
            </w:r>
            <w:r w:rsidRPr="00E91FFD">
              <w:rPr>
                <w:rFonts w:ascii="Open Sans" w:hAnsi="Open Sans" w:cs="Open Sans"/>
                <w:sz w:val="20"/>
                <w:szCs w:val="20"/>
              </w:rPr>
              <w:t xml:space="preserve">: Supports the intertwined three-dimensional nature of the Tennessee State Standards (DCIs, SEPs, CCCs) through the integration of conceptual understandings linked to explanations and empirical investigations within each </w:t>
            </w:r>
            <w:r w:rsidR="00BF6103" w:rsidRPr="00E91FFD">
              <w:rPr>
                <w:rFonts w:ascii="Open Sans" w:hAnsi="Open Sans" w:cs="Open Sans"/>
                <w:sz w:val="20"/>
                <w:szCs w:val="20"/>
              </w:rPr>
              <w:t>course</w:t>
            </w:r>
            <w:r w:rsidRPr="00E91FFD">
              <w:rPr>
                <w:rFonts w:ascii="Open Sans" w:hAnsi="Open Sans" w:cs="Open Sans"/>
                <w:sz w:val="20"/>
                <w:szCs w:val="20"/>
              </w:rPr>
              <w:t xml:space="preserve"> disciplinary </w:t>
            </w:r>
            <w:r w:rsidR="00E9799C" w:rsidRPr="00E91FFD">
              <w:rPr>
                <w:rFonts w:ascii="Open Sans" w:hAnsi="Open Sans" w:cs="Open Sans"/>
                <w:sz w:val="20"/>
                <w:szCs w:val="20"/>
              </w:rPr>
              <w:t>core</w:t>
            </w:r>
            <w:r w:rsidRPr="00E91FFD">
              <w:rPr>
                <w:rFonts w:ascii="Open Sans" w:hAnsi="Open Sans" w:cs="Open Sans"/>
                <w:sz w:val="20"/>
                <w:szCs w:val="20"/>
              </w:rPr>
              <w:t xml:space="preserve"> idea (DCI)</w:t>
            </w:r>
            <w:r w:rsidR="00AE1A52" w:rsidRPr="00E91FFD">
              <w:rPr>
                <w:rFonts w:ascii="Open Sans" w:hAnsi="Open Sans" w:cs="Open Sans"/>
                <w:sz w:val="20"/>
                <w:szCs w:val="20"/>
              </w:rPr>
              <w:t xml:space="preserve"> and associated components</w:t>
            </w:r>
            <w:r w:rsidRPr="00E91FFD">
              <w:rPr>
                <w:rFonts w:ascii="Open Sans" w:hAnsi="Open Sans" w:cs="Open Sans"/>
                <w:sz w:val="20"/>
                <w:szCs w:val="20"/>
              </w:rPr>
              <w:t>.</w:t>
            </w:r>
          </w:p>
        </w:tc>
      </w:tr>
      <w:tr w:rsidR="007A5307" w:rsidRPr="00E91FFD" w14:paraId="220C55B9" w14:textId="77777777" w:rsidTr="009D39A5">
        <w:trPr>
          <w:trHeight w:val="527"/>
        </w:trPr>
        <w:tc>
          <w:tcPr>
            <w:tcW w:w="6025" w:type="dxa"/>
            <w:shd w:val="clear" w:color="auto" w:fill="F2F2F2" w:themeFill="background1" w:themeFillShade="F2"/>
          </w:tcPr>
          <w:p w14:paraId="36F10771" w14:textId="77777777" w:rsidR="009D39A5" w:rsidRPr="00E91FFD" w:rsidRDefault="009D39A5" w:rsidP="009D39A5">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E91FFD" w:rsidRDefault="009D39A5" w:rsidP="009D39A5">
            <w:pPr>
              <w:keepNext/>
              <w:rPr>
                <w:rFonts w:ascii="Open Sans" w:hAnsi="Open Sans" w:cs="Open Sans"/>
                <w:b/>
                <w:i/>
                <w:sz w:val="20"/>
                <w:szCs w:val="20"/>
              </w:rPr>
            </w:pPr>
            <w:r w:rsidRPr="00E91FFD">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E91FFD" w:rsidRDefault="009D39A5" w:rsidP="009D39A5">
            <w:pPr>
              <w:keepNext/>
              <w:rPr>
                <w:rFonts w:ascii="Open Sans" w:hAnsi="Open Sans" w:cs="Open Sans"/>
                <w:b/>
                <w:i/>
                <w:sz w:val="20"/>
                <w:szCs w:val="20"/>
              </w:rPr>
            </w:pPr>
            <w:r w:rsidRPr="00E91FFD">
              <w:rPr>
                <w:rFonts w:ascii="Open Sans" w:hAnsi="Open Sans" w:cs="Open Sans"/>
                <w:b/>
                <w:sz w:val="20"/>
                <w:szCs w:val="20"/>
              </w:rPr>
              <w:t>No</w:t>
            </w:r>
          </w:p>
        </w:tc>
        <w:tc>
          <w:tcPr>
            <w:tcW w:w="5665" w:type="dxa"/>
            <w:shd w:val="clear" w:color="auto" w:fill="F2F2F2" w:themeFill="background1" w:themeFillShade="F2"/>
          </w:tcPr>
          <w:p w14:paraId="5460D65B" w14:textId="0F21D2D0" w:rsidR="009D39A5" w:rsidRPr="00E91FFD" w:rsidRDefault="009D39A5" w:rsidP="00ED6CDA">
            <w:pPr>
              <w:keepNext/>
              <w:rPr>
                <w:rFonts w:ascii="Open Sans" w:hAnsi="Open Sans" w:cs="Open Sans"/>
                <w:b/>
                <w:i/>
                <w:sz w:val="20"/>
                <w:szCs w:val="20"/>
              </w:rPr>
            </w:pPr>
            <w:r w:rsidRPr="00E91FFD">
              <w:rPr>
                <w:rFonts w:ascii="Open Sans" w:hAnsi="Open Sans" w:cs="Open Sans"/>
                <w:b/>
                <w:sz w:val="20"/>
                <w:szCs w:val="20"/>
              </w:rPr>
              <w:t xml:space="preserve">Evidence (include evidence </w:t>
            </w:r>
            <w:r w:rsidR="00B7418A" w:rsidRPr="00E91FFD">
              <w:rPr>
                <w:rFonts w:ascii="Open Sans" w:hAnsi="Open Sans" w:cs="Open Sans"/>
                <w:b/>
                <w:sz w:val="20"/>
                <w:szCs w:val="20"/>
              </w:rPr>
              <w:t xml:space="preserve">of </w:t>
            </w:r>
            <w:r w:rsidR="00ED6CDA" w:rsidRPr="00E91FFD">
              <w:rPr>
                <w:rFonts w:ascii="Open Sans" w:hAnsi="Open Sans" w:cs="Open Sans"/>
                <w:b/>
                <w:sz w:val="20"/>
                <w:szCs w:val="20"/>
              </w:rPr>
              <w:t>three-dimensional integration within each of the disciplinary core ideas below</w:t>
            </w:r>
            <w:r w:rsidRPr="00E91FFD">
              <w:rPr>
                <w:rFonts w:ascii="Open Sans" w:hAnsi="Open Sans" w:cs="Open Sans"/>
                <w:b/>
                <w:sz w:val="20"/>
                <w:szCs w:val="20"/>
              </w:rPr>
              <w:t>)</w:t>
            </w:r>
          </w:p>
        </w:tc>
      </w:tr>
      <w:tr w:rsidR="007A5307" w:rsidRPr="00E91FFD" w14:paraId="6808559E" w14:textId="77777777" w:rsidTr="009D39A5">
        <w:trPr>
          <w:trHeight w:val="527"/>
        </w:trPr>
        <w:tc>
          <w:tcPr>
            <w:tcW w:w="6025" w:type="dxa"/>
            <w:shd w:val="clear" w:color="auto" w:fill="FFFFFF" w:themeFill="background1"/>
            <w:vAlign w:val="center"/>
          </w:tcPr>
          <w:p w14:paraId="68A25C56" w14:textId="00DA68B9" w:rsidR="009D39A5" w:rsidRPr="00E91FFD" w:rsidRDefault="00AE1A52" w:rsidP="009D39A5">
            <w:pPr>
              <w:keepNext/>
              <w:rPr>
                <w:rFonts w:ascii="Open Sans" w:hAnsi="Open Sans" w:cs="Open Sans"/>
                <w:sz w:val="20"/>
                <w:szCs w:val="20"/>
              </w:rPr>
            </w:pPr>
            <w:r w:rsidRPr="00E91FFD">
              <w:rPr>
                <w:rFonts w:ascii="Open Sans" w:hAnsi="Open Sans" w:cs="Open Sans"/>
                <w:bCs/>
                <w:sz w:val="20"/>
                <w:szCs w:val="20"/>
              </w:rPr>
              <w:t>BIO2.LS2: Ecosystems: Interactions, Energy, and Dynamics</w:t>
            </w:r>
          </w:p>
        </w:tc>
        <w:tc>
          <w:tcPr>
            <w:tcW w:w="1350" w:type="dxa"/>
            <w:shd w:val="clear" w:color="auto" w:fill="FFFFFF" w:themeFill="background1"/>
            <w:vAlign w:val="center"/>
          </w:tcPr>
          <w:p w14:paraId="37BD4268" w14:textId="77777777" w:rsidR="009D39A5" w:rsidRPr="00E91FFD"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72A97096" w14:textId="77777777" w:rsidR="009D39A5" w:rsidRPr="00E91FFD"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9511E67" w14:textId="77777777" w:rsidR="009D39A5" w:rsidRPr="00E91FFD" w:rsidRDefault="009D39A5" w:rsidP="009D39A5">
            <w:pPr>
              <w:keepNext/>
              <w:rPr>
                <w:rFonts w:ascii="Open Sans" w:hAnsi="Open Sans" w:cs="Open Sans"/>
                <w:b/>
                <w:i/>
                <w:sz w:val="20"/>
                <w:szCs w:val="20"/>
              </w:rPr>
            </w:pPr>
          </w:p>
        </w:tc>
      </w:tr>
      <w:tr w:rsidR="007A5307" w:rsidRPr="00E91FFD" w14:paraId="391B8B50" w14:textId="77777777" w:rsidTr="009D39A5">
        <w:trPr>
          <w:trHeight w:val="527"/>
        </w:trPr>
        <w:tc>
          <w:tcPr>
            <w:tcW w:w="6025" w:type="dxa"/>
            <w:shd w:val="clear" w:color="auto" w:fill="FFFFFF" w:themeFill="background1"/>
            <w:vAlign w:val="center"/>
          </w:tcPr>
          <w:p w14:paraId="5D05FD34" w14:textId="77F48AD7" w:rsidR="009D39A5" w:rsidRPr="00E91FFD" w:rsidRDefault="00AE1A52" w:rsidP="009D39A5">
            <w:pPr>
              <w:keepNext/>
              <w:rPr>
                <w:rFonts w:ascii="Open Sans" w:hAnsi="Open Sans" w:cs="Open Sans"/>
                <w:sz w:val="20"/>
                <w:szCs w:val="20"/>
              </w:rPr>
            </w:pPr>
            <w:r w:rsidRPr="00E91FFD">
              <w:rPr>
                <w:rFonts w:ascii="Open Sans" w:hAnsi="Open Sans" w:cs="Open Sans"/>
                <w:bCs/>
                <w:sz w:val="20"/>
                <w:szCs w:val="20"/>
              </w:rPr>
              <w:t>BIO2.LS4: Biological Change: Unity and Diversity</w:t>
            </w:r>
          </w:p>
        </w:tc>
        <w:tc>
          <w:tcPr>
            <w:tcW w:w="1350" w:type="dxa"/>
            <w:shd w:val="clear" w:color="auto" w:fill="FFFFFF" w:themeFill="background1"/>
            <w:vAlign w:val="center"/>
          </w:tcPr>
          <w:p w14:paraId="49CF94C6" w14:textId="77777777" w:rsidR="009D39A5" w:rsidRPr="00E91FFD"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B8B4473" w14:textId="77777777" w:rsidR="009D39A5" w:rsidRPr="00E91FFD"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8CDC56B" w14:textId="77777777" w:rsidR="009D39A5" w:rsidRPr="00E91FFD" w:rsidRDefault="009D39A5" w:rsidP="009D39A5">
            <w:pPr>
              <w:keepNext/>
              <w:rPr>
                <w:rFonts w:ascii="Open Sans" w:hAnsi="Open Sans" w:cs="Open Sans"/>
                <w:b/>
                <w:i/>
                <w:sz w:val="20"/>
                <w:szCs w:val="20"/>
              </w:rPr>
            </w:pPr>
          </w:p>
        </w:tc>
      </w:tr>
      <w:tr w:rsidR="007A5307" w:rsidRPr="00E91FFD" w14:paraId="44007E4C" w14:textId="77777777" w:rsidTr="009D39A5">
        <w:trPr>
          <w:trHeight w:val="527"/>
        </w:trPr>
        <w:tc>
          <w:tcPr>
            <w:tcW w:w="6025" w:type="dxa"/>
            <w:shd w:val="clear" w:color="auto" w:fill="FFFFFF" w:themeFill="background1"/>
            <w:vAlign w:val="center"/>
          </w:tcPr>
          <w:p w14:paraId="56481006" w14:textId="5DBB9169" w:rsidR="009D39A5" w:rsidRPr="00E91FFD" w:rsidRDefault="00AE1A52" w:rsidP="009D39A5">
            <w:pPr>
              <w:keepNext/>
              <w:rPr>
                <w:rFonts w:ascii="Open Sans" w:hAnsi="Open Sans" w:cs="Open Sans"/>
                <w:sz w:val="20"/>
                <w:szCs w:val="20"/>
              </w:rPr>
            </w:pPr>
            <w:r w:rsidRPr="00E91FFD">
              <w:rPr>
                <w:rFonts w:ascii="Open Sans" w:hAnsi="Open Sans" w:cs="Open Sans"/>
                <w:bCs/>
                <w:sz w:val="20"/>
                <w:szCs w:val="20"/>
              </w:rPr>
              <w:t>BIO2.ETS2: Links Among Engineering, Technology, Science, and Society</w:t>
            </w:r>
          </w:p>
        </w:tc>
        <w:tc>
          <w:tcPr>
            <w:tcW w:w="1350" w:type="dxa"/>
            <w:shd w:val="clear" w:color="auto" w:fill="FFFFFF" w:themeFill="background1"/>
            <w:vAlign w:val="center"/>
          </w:tcPr>
          <w:p w14:paraId="259BA5AD" w14:textId="77777777" w:rsidR="009D39A5" w:rsidRPr="00E91FFD"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5F2F9C1D" w14:textId="77777777" w:rsidR="009D39A5" w:rsidRPr="00E91FFD"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084DC34" w14:textId="77777777" w:rsidR="009D39A5" w:rsidRPr="00E91FFD" w:rsidRDefault="009D39A5" w:rsidP="009D39A5">
            <w:pPr>
              <w:keepNext/>
              <w:rPr>
                <w:rFonts w:ascii="Open Sans" w:hAnsi="Open Sans" w:cs="Open Sans"/>
                <w:b/>
                <w:i/>
                <w:sz w:val="20"/>
                <w:szCs w:val="20"/>
              </w:rPr>
            </w:pPr>
          </w:p>
        </w:tc>
      </w:tr>
      <w:tr w:rsidR="00ED6CDA" w:rsidRPr="00E91FFD" w14:paraId="1159019A" w14:textId="77777777" w:rsidTr="0073770F">
        <w:trPr>
          <w:trHeight w:val="527"/>
        </w:trPr>
        <w:tc>
          <w:tcPr>
            <w:tcW w:w="14390" w:type="dxa"/>
            <w:gridSpan w:val="4"/>
            <w:shd w:val="clear" w:color="auto" w:fill="FFFFFF" w:themeFill="background1"/>
            <w:vAlign w:val="center"/>
          </w:tcPr>
          <w:p w14:paraId="4990E095" w14:textId="67CB8BD1" w:rsidR="00ED6CDA" w:rsidRPr="00E91FFD" w:rsidRDefault="00ED6CDA" w:rsidP="009D39A5">
            <w:pPr>
              <w:keepNext/>
              <w:rPr>
                <w:rFonts w:ascii="Open Sans" w:hAnsi="Open Sans" w:cs="Open Sans"/>
                <w:b/>
                <w:sz w:val="20"/>
                <w:szCs w:val="20"/>
              </w:rPr>
            </w:pPr>
            <w:r w:rsidRPr="00E91FFD">
              <w:rPr>
                <w:rFonts w:ascii="Open Sans" w:hAnsi="Open Sans" w:cs="Open Sans"/>
                <w:b/>
                <w:sz w:val="20"/>
                <w:szCs w:val="20"/>
              </w:rPr>
              <w:t>Additional comments on three-dimensional nature of the materials:</w:t>
            </w:r>
          </w:p>
          <w:p w14:paraId="06F83E15" w14:textId="77777777" w:rsidR="00ED6CDA" w:rsidRPr="00E91FFD" w:rsidRDefault="00ED6CDA" w:rsidP="009D39A5">
            <w:pPr>
              <w:keepNext/>
              <w:rPr>
                <w:rFonts w:ascii="Open Sans" w:hAnsi="Open Sans" w:cs="Open Sans"/>
                <w:b/>
                <w:sz w:val="20"/>
                <w:szCs w:val="20"/>
              </w:rPr>
            </w:pPr>
          </w:p>
          <w:p w14:paraId="7C725476" w14:textId="77777777" w:rsidR="00ED6CDA" w:rsidRPr="00E91FFD" w:rsidRDefault="00ED6CDA" w:rsidP="009D39A5">
            <w:pPr>
              <w:keepNext/>
              <w:rPr>
                <w:rFonts w:ascii="Open Sans" w:hAnsi="Open Sans" w:cs="Open Sans"/>
                <w:b/>
                <w:sz w:val="20"/>
                <w:szCs w:val="20"/>
              </w:rPr>
            </w:pPr>
          </w:p>
          <w:p w14:paraId="5D6F4939" w14:textId="77777777" w:rsidR="00ED6CDA" w:rsidRPr="00E91FFD" w:rsidRDefault="00ED6CDA" w:rsidP="009D39A5">
            <w:pPr>
              <w:keepNext/>
              <w:rPr>
                <w:rFonts w:ascii="Open Sans" w:hAnsi="Open Sans" w:cs="Open Sans"/>
                <w:b/>
                <w:sz w:val="20"/>
                <w:szCs w:val="20"/>
              </w:rPr>
            </w:pPr>
          </w:p>
        </w:tc>
      </w:tr>
      <w:tr w:rsidR="009D39A5" w:rsidRPr="00E91FFD" w14:paraId="497A6ED8" w14:textId="77777777" w:rsidTr="009D39A5">
        <w:trPr>
          <w:trHeight w:val="527"/>
        </w:trPr>
        <w:tc>
          <w:tcPr>
            <w:tcW w:w="14390" w:type="dxa"/>
            <w:gridSpan w:val="4"/>
            <w:shd w:val="clear" w:color="auto" w:fill="D9D9D9" w:themeFill="background1" w:themeFillShade="D9"/>
            <w:vAlign w:val="center"/>
          </w:tcPr>
          <w:p w14:paraId="1DF1D633" w14:textId="77777777" w:rsidR="009D39A5" w:rsidRPr="00E91FFD" w:rsidRDefault="009D39A5" w:rsidP="009D39A5">
            <w:pPr>
              <w:keepNext/>
              <w:rPr>
                <w:rFonts w:ascii="Open Sans" w:hAnsi="Open Sans" w:cs="Open Sans"/>
                <w:b/>
                <w:i/>
                <w:sz w:val="20"/>
                <w:szCs w:val="20"/>
              </w:rPr>
            </w:pPr>
          </w:p>
          <w:p w14:paraId="61B32FB4" w14:textId="20474A81" w:rsidR="009D39A5" w:rsidRPr="00E91FFD" w:rsidRDefault="009D39A5" w:rsidP="009D39A5">
            <w:pPr>
              <w:keepNext/>
              <w:rPr>
                <w:rFonts w:ascii="Open Sans" w:hAnsi="Open Sans" w:cs="Open Sans"/>
                <w:sz w:val="20"/>
                <w:szCs w:val="20"/>
              </w:rPr>
            </w:pPr>
            <w:r w:rsidRPr="00E91FFD">
              <w:rPr>
                <w:rFonts w:ascii="Open Sans" w:hAnsi="Open Sans" w:cs="Open Sans"/>
                <w:b/>
                <w:i/>
                <w:sz w:val="20"/>
                <w:szCs w:val="20"/>
              </w:rPr>
              <w:t>Part D. Coherence</w:t>
            </w:r>
            <w:r w:rsidRPr="00E91FFD">
              <w:rPr>
                <w:rFonts w:ascii="Open Sans" w:hAnsi="Open Sans" w:cs="Open Sans"/>
                <w:sz w:val="20"/>
                <w:szCs w:val="20"/>
              </w:rPr>
              <w:t xml:space="preserve">: Provides learning experiences that </w:t>
            </w:r>
            <w:r w:rsidR="001C4EE8" w:rsidRPr="00E91FFD">
              <w:rPr>
                <w:rFonts w:ascii="Open Sans" w:hAnsi="Open Sans" w:cs="Open Sans"/>
                <w:sz w:val="20"/>
                <w:szCs w:val="20"/>
              </w:rPr>
              <w:t>support</w:t>
            </w:r>
            <w:r w:rsidRPr="00E91FFD">
              <w:rPr>
                <w:rFonts w:ascii="Open Sans" w:hAnsi="Open Sans" w:cs="Open Sans"/>
                <w:sz w:val="20"/>
                <w:szCs w:val="20"/>
              </w:rPr>
              <w:t xml:space="preserve"> a progression</w:t>
            </w:r>
            <w:r w:rsidR="001C4EE8" w:rsidRPr="00E91FFD">
              <w:rPr>
                <w:rFonts w:ascii="Open Sans" w:hAnsi="Open Sans" w:cs="Open Sans"/>
                <w:sz w:val="20"/>
                <w:szCs w:val="20"/>
              </w:rPr>
              <w:t xml:space="preserve"> of student competencies</w:t>
            </w:r>
            <w:r w:rsidRPr="00E91FFD">
              <w:rPr>
                <w:rFonts w:ascii="Open Sans" w:hAnsi="Open Sans" w:cs="Open Sans"/>
                <w:sz w:val="20"/>
                <w:szCs w:val="20"/>
              </w:rPr>
              <w:t xml:space="preserve"> </w:t>
            </w:r>
            <w:r w:rsidR="001C4EE8" w:rsidRPr="00E91FFD">
              <w:rPr>
                <w:rFonts w:ascii="Open Sans" w:hAnsi="Open Sans" w:cs="Open Sans"/>
                <w:sz w:val="20"/>
                <w:szCs w:val="20"/>
              </w:rPr>
              <w:t>and skills through active engagement</w:t>
            </w:r>
            <w:r w:rsidRPr="00E91FFD">
              <w:rPr>
                <w:rFonts w:ascii="Open Sans" w:hAnsi="Open Sans" w:cs="Open Sans"/>
                <w:sz w:val="20"/>
                <w:szCs w:val="20"/>
              </w:rPr>
              <w:t xml:space="preserve"> in SEPs and CCCs </w:t>
            </w:r>
            <w:r w:rsidR="001C4EE8" w:rsidRPr="00E91FFD">
              <w:rPr>
                <w:rFonts w:ascii="Open Sans" w:hAnsi="Open Sans" w:cs="Open Sans"/>
                <w:sz w:val="20"/>
                <w:szCs w:val="20"/>
              </w:rPr>
              <w:t>and</w:t>
            </w:r>
            <w:r w:rsidRPr="00E91FFD">
              <w:rPr>
                <w:rFonts w:ascii="Open Sans" w:hAnsi="Open Sans" w:cs="Open Sans"/>
                <w:sz w:val="20"/>
                <w:szCs w:val="20"/>
              </w:rPr>
              <w:t xml:space="preserve"> </w:t>
            </w:r>
            <w:r w:rsidR="001C4EE8" w:rsidRPr="00E91FFD">
              <w:rPr>
                <w:rFonts w:ascii="Open Sans" w:hAnsi="Open Sans" w:cs="Open Sans"/>
                <w:sz w:val="20"/>
                <w:szCs w:val="20"/>
              </w:rPr>
              <w:t>continuous</w:t>
            </w:r>
            <w:r w:rsidRPr="00E91FFD">
              <w:rPr>
                <w:rFonts w:ascii="Open Sans" w:hAnsi="Open Sans" w:cs="Open Sans"/>
                <w:sz w:val="20"/>
                <w:szCs w:val="20"/>
              </w:rPr>
              <w:t xml:space="preserve"> </w:t>
            </w:r>
            <w:r w:rsidR="001C4EE8" w:rsidRPr="00E91FFD">
              <w:rPr>
                <w:rFonts w:ascii="Open Sans" w:hAnsi="Open Sans" w:cs="Open Sans"/>
                <w:sz w:val="20"/>
                <w:szCs w:val="20"/>
              </w:rPr>
              <w:t>refinement of</w:t>
            </w:r>
            <w:r w:rsidRPr="00E91FFD">
              <w:rPr>
                <w:rFonts w:ascii="Open Sans" w:hAnsi="Open Sans" w:cs="Open Sans"/>
                <w:sz w:val="20"/>
                <w:szCs w:val="20"/>
              </w:rPr>
              <w:t xml:space="preserve"> knowledge and abilities in each </w:t>
            </w:r>
            <w:r w:rsidR="001C4EE8" w:rsidRPr="00E91FFD">
              <w:rPr>
                <w:rFonts w:ascii="Open Sans" w:hAnsi="Open Sans" w:cs="Open Sans"/>
                <w:sz w:val="20"/>
                <w:szCs w:val="20"/>
              </w:rPr>
              <w:t>DCI</w:t>
            </w:r>
            <w:r w:rsidR="00BF6103" w:rsidRPr="00E91FFD">
              <w:rPr>
                <w:rFonts w:ascii="Open Sans" w:hAnsi="Open Sans" w:cs="Open Sans"/>
                <w:sz w:val="20"/>
                <w:szCs w:val="20"/>
              </w:rPr>
              <w:t xml:space="preserve"> and associated components</w:t>
            </w:r>
            <w:r w:rsidRPr="00E91FFD">
              <w:rPr>
                <w:rFonts w:ascii="Open Sans" w:hAnsi="Open Sans" w:cs="Open Sans"/>
                <w:sz w:val="20"/>
                <w:szCs w:val="20"/>
              </w:rPr>
              <w:t>.</w:t>
            </w:r>
          </w:p>
          <w:p w14:paraId="4FD8C13F" w14:textId="56087809" w:rsidR="009D39A5" w:rsidRPr="00E91FFD" w:rsidRDefault="009D39A5" w:rsidP="009D39A5">
            <w:pPr>
              <w:keepNext/>
              <w:rPr>
                <w:rFonts w:ascii="Open Sans" w:hAnsi="Open Sans" w:cs="Open Sans"/>
                <w:b/>
                <w:i/>
                <w:sz w:val="20"/>
                <w:szCs w:val="20"/>
              </w:rPr>
            </w:pPr>
          </w:p>
        </w:tc>
      </w:tr>
      <w:tr w:rsidR="007A5307" w:rsidRPr="00E91FFD" w14:paraId="35884BA9" w14:textId="77777777" w:rsidTr="009D39A5">
        <w:trPr>
          <w:trHeight w:val="527"/>
        </w:trPr>
        <w:tc>
          <w:tcPr>
            <w:tcW w:w="6025" w:type="dxa"/>
            <w:shd w:val="clear" w:color="auto" w:fill="F2F2F2" w:themeFill="background1" w:themeFillShade="F2"/>
            <w:vAlign w:val="center"/>
          </w:tcPr>
          <w:p w14:paraId="6039684F" w14:textId="77777777" w:rsidR="009D39A5" w:rsidRPr="00E91FFD" w:rsidRDefault="009D39A5" w:rsidP="009D39A5">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D39A5" w:rsidRPr="00E91FFD" w:rsidRDefault="009D39A5" w:rsidP="009D39A5">
            <w:pPr>
              <w:keepNext/>
              <w:rPr>
                <w:rFonts w:ascii="Open Sans" w:hAnsi="Open Sans" w:cs="Open Sans"/>
                <w:b/>
                <w:sz w:val="20"/>
                <w:szCs w:val="20"/>
              </w:rPr>
            </w:pPr>
            <w:r w:rsidRPr="00E91FFD">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D39A5" w:rsidRPr="00E91FFD" w:rsidRDefault="009D39A5" w:rsidP="009D39A5">
            <w:pPr>
              <w:keepNext/>
              <w:rPr>
                <w:rFonts w:ascii="Open Sans" w:hAnsi="Open Sans" w:cs="Open Sans"/>
                <w:b/>
                <w:sz w:val="20"/>
                <w:szCs w:val="20"/>
              </w:rPr>
            </w:pPr>
            <w:r w:rsidRPr="00E91FFD">
              <w:rPr>
                <w:rFonts w:ascii="Open Sans" w:hAnsi="Open Sans" w:cs="Open Sans"/>
                <w:b/>
                <w:sz w:val="20"/>
                <w:szCs w:val="20"/>
              </w:rPr>
              <w:t>No</w:t>
            </w:r>
          </w:p>
        </w:tc>
        <w:tc>
          <w:tcPr>
            <w:tcW w:w="5665" w:type="dxa"/>
            <w:shd w:val="clear" w:color="auto" w:fill="F2F2F2" w:themeFill="background1" w:themeFillShade="F2"/>
            <w:vAlign w:val="center"/>
          </w:tcPr>
          <w:p w14:paraId="0BAE3733" w14:textId="22F26D48" w:rsidR="009D39A5" w:rsidRPr="00E91FFD" w:rsidRDefault="009D39A5" w:rsidP="00BC4E42">
            <w:pPr>
              <w:keepNext/>
              <w:rPr>
                <w:rFonts w:ascii="Open Sans" w:hAnsi="Open Sans" w:cs="Open Sans"/>
                <w:b/>
                <w:sz w:val="20"/>
                <w:szCs w:val="20"/>
              </w:rPr>
            </w:pPr>
            <w:r w:rsidRPr="00E91FFD">
              <w:rPr>
                <w:rFonts w:ascii="Open Sans" w:hAnsi="Open Sans" w:cs="Open Sans"/>
                <w:b/>
                <w:sz w:val="20"/>
                <w:szCs w:val="20"/>
              </w:rPr>
              <w:t>Evidence (include evidence of</w:t>
            </w:r>
            <w:r w:rsidR="00BC4E42" w:rsidRPr="00E91FFD">
              <w:rPr>
                <w:rFonts w:ascii="Open Sans" w:hAnsi="Open Sans" w:cs="Open Sans"/>
                <w:b/>
                <w:sz w:val="20"/>
                <w:szCs w:val="20"/>
              </w:rPr>
              <w:t xml:space="preserve"> knowledge and skill progression within units, grade level, and between grade levels</w:t>
            </w:r>
            <w:r w:rsidRPr="00E91FFD">
              <w:rPr>
                <w:rFonts w:ascii="Open Sans" w:hAnsi="Open Sans" w:cs="Open Sans"/>
                <w:b/>
                <w:sz w:val="20"/>
                <w:szCs w:val="20"/>
              </w:rPr>
              <w:t>)</w:t>
            </w:r>
          </w:p>
        </w:tc>
      </w:tr>
      <w:tr w:rsidR="009D39A5" w:rsidRPr="00E91FFD" w14:paraId="01E77757" w14:textId="77777777" w:rsidTr="009D39A5">
        <w:trPr>
          <w:trHeight w:val="527"/>
        </w:trPr>
        <w:tc>
          <w:tcPr>
            <w:tcW w:w="6025" w:type="dxa"/>
            <w:shd w:val="clear" w:color="auto" w:fill="FFFFFF" w:themeFill="background1"/>
            <w:vAlign w:val="center"/>
          </w:tcPr>
          <w:p w14:paraId="7E0DEC19" w14:textId="70EA7401" w:rsidR="009D39A5" w:rsidRPr="00E91FFD" w:rsidRDefault="00AE1A52" w:rsidP="009D39A5">
            <w:pPr>
              <w:keepNext/>
              <w:rPr>
                <w:rFonts w:ascii="Open Sans" w:hAnsi="Open Sans" w:cs="Open Sans"/>
                <w:sz w:val="20"/>
                <w:szCs w:val="20"/>
              </w:rPr>
            </w:pPr>
            <w:r w:rsidRPr="00E91FFD">
              <w:rPr>
                <w:rFonts w:ascii="Open Sans" w:hAnsi="Open Sans" w:cs="Open Sans"/>
                <w:bCs/>
                <w:sz w:val="20"/>
                <w:szCs w:val="20"/>
              </w:rPr>
              <w:t>BIO2.LS2: Ecosystems: Interactions, Energy, and Dynamics</w:t>
            </w:r>
          </w:p>
        </w:tc>
        <w:tc>
          <w:tcPr>
            <w:tcW w:w="1350" w:type="dxa"/>
            <w:shd w:val="clear" w:color="auto" w:fill="FFFFFF" w:themeFill="background1"/>
            <w:vAlign w:val="center"/>
          </w:tcPr>
          <w:p w14:paraId="77276434" w14:textId="77777777" w:rsidR="009D39A5" w:rsidRPr="00E91FFD"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D3C1919" w14:textId="77777777" w:rsidR="009D39A5" w:rsidRPr="00E91FFD"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59BB7D0" w14:textId="77777777" w:rsidR="009D39A5" w:rsidRPr="00E91FFD" w:rsidRDefault="009D39A5" w:rsidP="009D39A5">
            <w:pPr>
              <w:keepNext/>
              <w:rPr>
                <w:rFonts w:ascii="Open Sans" w:hAnsi="Open Sans" w:cs="Open Sans"/>
                <w:b/>
                <w:i/>
                <w:sz w:val="20"/>
                <w:szCs w:val="20"/>
              </w:rPr>
            </w:pPr>
          </w:p>
        </w:tc>
      </w:tr>
      <w:tr w:rsidR="009D39A5" w:rsidRPr="00E91FFD" w14:paraId="08DD7EAE" w14:textId="77777777" w:rsidTr="009D39A5">
        <w:trPr>
          <w:trHeight w:val="527"/>
        </w:trPr>
        <w:tc>
          <w:tcPr>
            <w:tcW w:w="6025" w:type="dxa"/>
            <w:shd w:val="clear" w:color="auto" w:fill="FFFFFF" w:themeFill="background1"/>
            <w:vAlign w:val="center"/>
          </w:tcPr>
          <w:p w14:paraId="161C94DC" w14:textId="205AAEE5" w:rsidR="009D39A5" w:rsidRPr="00E91FFD" w:rsidRDefault="00AE1A52" w:rsidP="009D39A5">
            <w:pPr>
              <w:keepNext/>
              <w:rPr>
                <w:rFonts w:ascii="Open Sans" w:hAnsi="Open Sans" w:cs="Open Sans"/>
                <w:sz w:val="20"/>
                <w:szCs w:val="20"/>
              </w:rPr>
            </w:pPr>
            <w:r w:rsidRPr="00E91FFD">
              <w:rPr>
                <w:rFonts w:ascii="Open Sans" w:hAnsi="Open Sans" w:cs="Open Sans"/>
                <w:bCs/>
                <w:sz w:val="20"/>
                <w:szCs w:val="20"/>
              </w:rPr>
              <w:t>BIO2.LS4: Biological Change: Unity and Diversity</w:t>
            </w:r>
          </w:p>
        </w:tc>
        <w:tc>
          <w:tcPr>
            <w:tcW w:w="1350" w:type="dxa"/>
            <w:shd w:val="clear" w:color="auto" w:fill="FFFFFF" w:themeFill="background1"/>
            <w:vAlign w:val="center"/>
          </w:tcPr>
          <w:p w14:paraId="618771A5" w14:textId="77777777" w:rsidR="009D39A5" w:rsidRPr="00E91FFD"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241FA9D9" w14:textId="77777777" w:rsidR="009D39A5" w:rsidRPr="00E91FFD"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DC3BAAD" w14:textId="77777777" w:rsidR="009D39A5" w:rsidRPr="00E91FFD" w:rsidRDefault="009D39A5" w:rsidP="009D39A5">
            <w:pPr>
              <w:keepNext/>
              <w:rPr>
                <w:rFonts w:ascii="Open Sans" w:hAnsi="Open Sans" w:cs="Open Sans"/>
                <w:b/>
                <w:i/>
                <w:sz w:val="20"/>
                <w:szCs w:val="20"/>
              </w:rPr>
            </w:pPr>
          </w:p>
        </w:tc>
      </w:tr>
      <w:tr w:rsidR="009D39A5" w:rsidRPr="00E91FFD" w14:paraId="46AB6175" w14:textId="77777777" w:rsidTr="009D39A5">
        <w:trPr>
          <w:trHeight w:val="527"/>
        </w:trPr>
        <w:tc>
          <w:tcPr>
            <w:tcW w:w="6025" w:type="dxa"/>
            <w:shd w:val="clear" w:color="auto" w:fill="FFFFFF" w:themeFill="background1"/>
            <w:vAlign w:val="center"/>
          </w:tcPr>
          <w:p w14:paraId="06D08040" w14:textId="636835BE" w:rsidR="009D39A5" w:rsidRPr="00E91FFD" w:rsidRDefault="00AE1A52" w:rsidP="009D39A5">
            <w:pPr>
              <w:keepNext/>
              <w:rPr>
                <w:rFonts w:ascii="Open Sans" w:hAnsi="Open Sans" w:cs="Open Sans"/>
                <w:sz w:val="20"/>
                <w:szCs w:val="20"/>
              </w:rPr>
            </w:pPr>
            <w:r w:rsidRPr="00E91FFD">
              <w:rPr>
                <w:rFonts w:ascii="Open Sans" w:hAnsi="Open Sans" w:cs="Open Sans"/>
                <w:bCs/>
                <w:sz w:val="20"/>
                <w:szCs w:val="20"/>
              </w:rPr>
              <w:t>BIO2.ETS2: Links Among Engineering, Technology, Science, and Society</w:t>
            </w:r>
          </w:p>
        </w:tc>
        <w:tc>
          <w:tcPr>
            <w:tcW w:w="1350" w:type="dxa"/>
            <w:shd w:val="clear" w:color="auto" w:fill="FFFFFF" w:themeFill="background1"/>
            <w:vAlign w:val="center"/>
          </w:tcPr>
          <w:p w14:paraId="07D4C590" w14:textId="77777777" w:rsidR="009D39A5" w:rsidRPr="00E91FFD"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08ABC7AC" w14:textId="77777777" w:rsidR="009D39A5" w:rsidRPr="00E91FFD"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117BC9B" w14:textId="77777777" w:rsidR="009D39A5" w:rsidRPr="00E91FFD" w:rsidRDefault="009D39A5" w:rsidP="009D39A5">
            <w:pPr>
              <w:keepNext/>
              <w:rPr>
                <w:rFonts w:ascii="Open Sans" w:hAnsi="Open Sans" w:cs="Open Sans"/>
                <w:b/>
                <w:i/>
                <w:sz w:val="20"/>
                <w:szCs w:val="20"/>
              </w:rPr>
            </w:pPr>
          </w:p>
        </w:tc>
      </w:tr>
      <w:tr w:rsidR="00AB11D0" w:rsidRPr="00E91FFD" w14:paraId="21F1C82C" w14:textId="77777777" w:rsidTr="003B0E45">
        <w:trPr>
          <w:trHeight w:val="527"/>
        </w:trPr>
        <w:tc>
          <w:tcPr>
            <w:tcW w:w="14390" w:type="dxa"/>
            <w:gridSpan w:val="4"/>
            <w:shd w:val="clear" w:color="auto" w:fill="FFFFFF" w:themeFill="background1"/>
            <w:vAlign w:val="center"/>
          </w:tcPr>
          <w:p w14:paraId="1F3FB1D5" w14:textId="00BBE2CF" w:rsidR="00AB11D0" w:rsidRPr="00E91FFD" w:rsidRDefault="00AB11D0" w:rsidP="009D39A5">
            <w:pPr>
              <w:keepNext/>
              <w:rPr>
                <w:rFonts w:ascii="Open Sans" w:hAnsi="Open Sans" w:cs="Open Sans"/>
                <w:b/>
                <w:sz w:val="20"/>
                <w:szCs w:val="20"/>
              </w:rPr>
            </w:pPr>
            <w:r w:rsidRPr="00E91FFD">
              <w:rPr>
                <w:rFonts w:ascii="Open Sans" w:hAnsi="Open Sans" w:cs="Open Sans"/>
                <w:b/>
                <w:sz w:val="20"/>
                <w:szCs w:val="20"/>
              </w:rPr>
              <w:t xml:space="preserve">Additional comments on progression(s) within materials: </w:t>
            </w:r>
          </w:p>
          <w:p w14:paraId="3B48F6E8" w14:textId="77777777" w:rsidR="00AB11D0" w:rsidRPr="00E91FFD" w:rsidRDefault="00AB11D0" w:rsidP="009D39A5">
            <w:pPr>
              <w:keepNext/>
              <w:rPr>
                <w:rFonts w:ascii="Open Sans" w:hAnsi="Open Sans" w:cs="Open Sans"/>
                <w:b/>
                <w:sz w:val="20"/>
                <w:szCs w:val="20"/>
              </w:rPr>
            </w:pPr>
          </w:p>
          <w:p w14:paraId="7934FC31" w14:textId="77777777" w:rsidR="00AB11D0" w:rsidRPr="00E91FFD" w:rsidRDefault="00AB11D0" w:rsidP="009D39A5">
            <w:pPr>
              <w:keepNext/>
              <w:rPr>
                <w:rFonts w:ascii="Open Sans" w:hAnsi="Open Sans" w:cs="Open Sans"/>
                <w:b/>
                <w:sz w:val="20"/>
                <w:szCs w:val="20"/>
              </w:rPr>
            </w:pPr>
          </w:p>
          <w:p w14:paraId="7DC24C30" w14:textId="3E27FDC8" w:rsidR="00AB11D0" w:rsidRPr="00E91FFD" w:rsidRDefault="00AB11D0" w:rsidP="009D39A5">
            <w:pPr>
              <w:keepNext/>
              <w:rPr>
                <w:rFonts w:ascii="Open Sans" w:hAnsi="Open Sans" w:cs="Open Sans"/>
                <w:b/>
                <w:sz w:val="20"/>
                <w:szCs w:val="20"/>
              </w:rPr>
            </w:pPr>
          </w:p>
        </w:tc>
      </w:tr>
    </w:tbl>
    <w:p w14:paraId="540B7AF4" w14:textId="77777777" w:rsidR="003D3ECC" w:rsidRPr="00E91FFD" w:rsidRDefault="003D3ECC" w:rsidP="00B074F6">
      <w:pPr>
        <w:rPr>
          <w:rFonts w:ascii="Open Sans" w:hAnsi="Open Sans" w:cs="Open Sans"/>
          <w:b/>
          <w:sz w:val="20"/>
          <w:szCs w:val="20"/>
        </w:rPr>
      </w:pPr>
    </w:p>
    <w:p w14:paraId="4FA6D80D" w14:textId="77777777" w:rsidR="003D3ECC" w:rsidRPr="00E91FFD" w:rsidRDefault="003D3ECC">
      <w:pPr>
        <w:rPr>
          <w:rFonts w:ascii="Open Sans" w:hAnsi="Open Sans" w:cs="Open Sans"/>
          <w:b/>
          <w:sz w:val="20"/>
          <w:szCs w:val="20"/>
        </w:rPr>
      </w:pPr>
      <w:r w:rsidRPr="00E91FFD">
        <w:rPr>
          <w:rFonts w:ascii="Open Sans" w:hAnsi="Open Sans" w:cs="Open Sans"/>
          <w:b/>
          <w:sz w:val="20"/>
          <w:szCs w:val="20"/>
        </w:rPr>
        <w:br w:type="page"/>
      </w:r>
    </w:p>
    <w:p w14:paraId="6066A1F5" w14:textId="7644EE38" w:rsidR="00B074F6" w:rsidRPr="00E91FFD" w:rsidRDefault="00B074F6" w:rsidP="00B074F6">
      <w:pPr>
        <w:rPr>
          <w:rFonts w:ascii="Open Sans" w:hAnsi="Open Sans" w:cs="Open Sans"/>
          <w:b/>
          <w:sz w:val="20"/>
          <w:szCs w:val="20"/>
        </w:rPr>
      </w:pPr>
      <w:r w:rsidRPr="00E91FFD">
        <w:rPr>
          <w:rFonts w:ascii="Open Sans" w:hAnsi="Open Sans" w:cs="Open Sans"/>
          <w:b/>
          <w:sz w:val="20"/>
          <w:szCs w:val="20"/>
        </w:rPr>
        <w:lastRenderedPageBreak/>
        <w:t xml:space="preserve">SECTION II: </w:t>
      </w:r>
      <w:r w:rsidRPr="00E91FFD">
        <w:rPr>
          <w:rFonts w:ascii="Open Sans" w:eastAsia="Times New Roman" w:hAnsi="Open Sans" w:cs="Open Sans"/>
          <w:b/>
          <w:sz w:val="20"/>
          <w:szCs w:val="20"/>
        </w:rPr>
        <w:t>ADDITIONAL ALIGNMENT CRITERIA AND INDICATORS OF QUALITY</w:t>
      </w:r>
    </w:p>
    <w:p w14:paraId="5C6030E8" w14:textId="012DE4B9" w:rsidR="00B074F6" w:rsidRPr="00E91FFD" w:rsidRDefault="00B074F6" w:rsidP="00B074F6">
      <w:pPr>
        <w:rPr>
          <w:rFonts w:ascii="Open Sans" w:hAnsi="Open Sans" w:cs="Open Sans"/>
          <w:i/>
          <w:sz w:val="20"/>
          <w:szCs w:val="20"/>
        </w:rPr>
      </w:pPr>
      <w:r w:rsidRPr="00E91FFD">
        <w:rPr>
          <w:rFonts w:ascii="Open Sans" w:hAnsi="Open Sans" w:cs="Open Sans"/>
          <w:i/>
          <w:sz w:val="20"/>
          <w:szCs w:val="20"/>
        </w:rPr>
        <w:t>All submissions must be aligned to the Tennessee State Science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91FFD" w14:paraId="0AD9904A" w14:textId="77777777" w:rsidTr="00B074F6">
        <w:tc>
          <w:tcPr>
            <w:tcW w:w="14390" w:type="dxa"/>
            <w:gridSpan w:val="4"/>
            <w:shd w:val="clear" w:color="auto" w:fill="D9D9D9" w:themeFill="background1" w:themeFillShade="D9"/>
          </w:tcPr>
          <w:p w14:paraId="35D53D91" w14:textId="136AA82B" w:rsidR="00B074F6" w:rsidRPr="00E91FFD" w:rsidRDefault="00B074F6" w:rsidP="00B074F6">
            <w:pPr>
              <w:jc w:val="center"/>
              <w:rPr>
                <w:rFonts w:ascii="Open Sans" w:eastAsia="Times New Roman" w:hAnsi="Open Sans" w:cs="Open Sans"/>
                <w:b/>
                <w:sz w:val="20"/>
                <w:szCs w:val="20"/>
              </w:rPr>
            </w:pPr>
            <w:r w:rsidRPr="00E91FFD">
              <w:rPr>
                <w:rFonts w:ascii="Open Sans" w:hAnsi="Open Sans" w:cs="Open Sans"/>
                <w:b/>
                <w:sz w:val="20"/>
                <w:szCs w:val="20"/>
              </w:rPr>
              <w:t xml:space="preserve">SECTION II: </w:t>
            </w:r>
            <w:r w:rsidRPr="00E91FFD">
              <w:rPr>
                <w:rFonts w:ascii="Open Sans" w:eastAsia="Times New Roman" w:hAnsi="Open Sans" w:cs="Open Sans"/>
                <w:b/>
                <w:sz w:val="20"/>
                <w:szCs w:val="20"/>
              </w:rPr>
              <w:t>ADDITIONAL ALIGNMENT CRITERIA AND INDICATORS OF QUALITY</w:t>
            </w:r>
          </w:p>
          <w:p w14:paraId="50A7A16A" w14:textId="77777777" w:rsidR="00B074F6" w:rsidRPr="00E91FFD" w:rsidRDefault="00B074F6" w:rsidP="00B074F6">
            <w:pPr>
              <w:jc w:val="center"/>
              <w:rPr>
                <w:rFonts w:ascii="Open Sans" w:hAnsi="Open Sans" w:cs="Open Sans"/>
                <w:b/>
                <w:i/>
                <w:sz w:val="20"/>
                <w:szCs w:val="20"/>
              </w:rPr>
            </w:pPr>
          </w:p>
          <w:p w14:paraId="1ADF7D60" w14:textId="7E1B57BD" w:rsidR="00B074F6" w:rsidRPr="00E91FFD" w:rsidRDefault="00B074F6" w:rsidP="0028181A">
            <w:pPr>
              <w:rPr>
                <w:rFonts w:ascii="Open Sans" w:hAnsi="Open Sans" w:cs="Open Sans"/>
                <w:sz w:val="20"/>
                <w:szCs w:val="20"/>
              </w:rPr>
            </w:pPr>
            <w:r w:rsidRPr="00E91FFD">
              <w:rPr>
                <w:rFonts w:ascii="Open Sans" w:hAnsi="Open Sans" w:cs="Open Sans"/>
                <w:b/>
                <w:i/>
                <w:sz w:val="20"/>
                <w:szCs w:val="20"/>
              </w:rPr>
              <w:t>Part A. Key Areas of Focus</w:t>
            </w:r>
          </w:p>
        </w:tc>
      </w:tr>
      <w:tr w:rsidR="00B074F6" w:rsidRPr="00E91FFD" w14:paraId="68924A76" w14:textId="77777777" w:rsidTr="008E398F">
        <w:tc>
          <w:tcPr>
            <w:tcW w:w="6025" w:type="dxa"/>
            <w:shd w:val="clear" w:color="auto" w:fill="F2F2F2" w:themeFill="background1" w:themeFillShade="F2"/>
          </w:tcPr>
          <w:p w14:paraId="57812B24" w14:textId="77777777" w:rsidR="00B074F6" w:rsidRPr="00E91FFD" w:rsidRDefault="00B074F6" w:rsidP="00B074F6">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E91FFD" w:rsidRDefault="00B074F6" w:rsidP="00B074F6">
            <w:pPr>
              <w:rPr>
                <w:rFonts w:ascii="Open Sans" w:hAnsi="Open Sans" w:cs="Open Sans"/>
                <w:b/>
                <w:sz w:val="20"/>
                <w:szCs w:val="20"/>
              </w:rPr>
            </w:pPr>
            <w:r w:rsidRPr="00E91FFD">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E91FFD" w:rsidRDefault="00B074F6" w:rsidP="00B074F6">
            <w:pPr>
              <w:rPr>
                <w:rFonts w:ascii="Open Sans" w:hAnsi="Open Sans" w:cs="Open Sans"/>
                <w:b/>
                <w:sz w:val="20"/>
                <w:szCs w:val="20"/>
              </w:rPr>
            </w:pPr>
            <w:r w:rsidRPr="00E91FFD">
              <w:rPr>
                <w:rFonts w:ascii="Open Sans" w:hAnsi="Open Sans" w:cs="Open Sans"/>
                <w:b/>
                <w:sz w:val="20"/>
                <w:szCs w:val="20"/>
              </w:rPr>
              <w:t>No</w:t>
            </w:r>
          </w:p>
        </w:tc>
        <w:tc>
          <w:tcPr>
            <w:tcW w:w="5665" w:type="dxa"/>
            <w:shd w:val="clear" w:color="auto" w:fill="F2F2F2" w:themeFill="background1" w:themeFillShade="F2"/>
          </w:tcPr>
          <w:p w14:paraId="54E4CCD1" w14:textId="64E36D7E" w:rsidR="00B074F6" w:rsidRPr="00E91FFD" w:rsidRDefault="00B074F6" w:rsidP="00B074F6">
            <w:pPr>
              <w:rPr>
                <w:rFonts w:ascii="Open Sans" w:hAnsi="Open Sans" w:cs="Open Sans"/>
                <w:b/>
                <w:sz w:val="20"/>
                <w:szCs w:val="20"/>
              </w:rPr>
            </w:pPr>
            <w:r w:rsidRPr="00E91FFD">
              <w:rPr>
                <w:rFonts w:ascii="Open Sans" w:hAnsi="Open Sans" w:cs="Open Sans"/>
                <w:b/>
                <w:sz w:val="20"/>
                <w:szCs w:val="20"/>
              </w:rPr>
              <w:t>Evidence</w:t>
            </w:r>
          </w:p>
        </w:tc>
      </w:tr>
      <w:tr w:rsidR="00B074F6" w:rsidRPr="00E91FFD" w14:paraId="5315BE2A" w14:textId="77777777" w:rsidTr="008E398F">
        <w:trPr>
          <w:trHeight w:val="1296"/>
        </w:trPr>
        <w:tc>
          <w:tcPr>
            <w:tcW w:w="6025" w:type="dxa"/>
            <w:vAlign w:val="center"/>
          </w:tcPr>
          <w:p w14:paraId="4F3F7738" w14:textId="1A20D7CC" w:rsidR="00190003" w:rsidRPr="00E91FFD" w:rsidRDefault="00B074F6" w:rsidP="009A19D0">
            <w:pPr>
              <w:tabs>
                <w:tab w:val="left" w:pos="2010"/>
              </w:tabs>
              <w:rPr>
                <w:rFonts w:ascii="Open Sans" w:hAnsi="Open Sans" w:cs="Open Sans"/>
                <w:sz w:val="20"/>
                <w:szCs w:val="20"/>
              </w:rPr>
            </w:pPr>
            <w:r w:rsidRPr="00E91FFD">
              <w:rPr>
                <w:rFonts w:ascii="Open Sans" w:hAnsi="Open Sans" w:cs="Open Sans"/>
                <w:b/>
                <w:i/>
                <w:sz w:val="20"/>
                <w:szCs w:val="20"/>
              </w:rPr>
              <w:t>Rigor</w:t>
            </w:r>
            <w:r w:rsidRPr="00E91FFD">
              <w:rPr>
                <w:rFonts w:ascii="Open Sans" w:hAnsi="Open Sans" w:cs="Open Sans"/>
                <w:sz w:val="20"/>
                <w:szCs w:val="20"/>
              </w:rPr>
              <w:t>:</w:t>
            </w:r>
            <w:r w:rsidRPr="00E91FFD">
              <w:rPr>
                <w:rFonts w:ascii="Open Sans" w:hAnsi="Open Sans" w:cs="Open Sans"/>
                <w:b/>
                <w:sz w:val="20"/>
                <w:szCs w:val="20"/>
              </w:rPr>
              <w:t xml:space="preserve"> </w:t>
            </w:r>
            <w:r w:rsidRPr="00E91FFD">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91FFD" w:rsidRDefault="00B074F6" w:rsidP="00B074F6">
            <w:pPr>
              <w:rPr>
                <w:rFonts w:ascii="Open Sans" w:hAnsi="Open Sans" w:cs="Open Sans"/>
                <w:sz w:val="20"/>
                <w:szCs w:val="20"/>
              </w:rPr>
            </w:pPr>
          </w:p>
        </w:tc>
        <w:tc>
          <w:tcPr>
            <w:tcW w:w="1350" w:type="dxa"/>
          </w:tcPr>
          <w:p w14:paraId="766109BA" w14:textId="77777777" w:rsidR="00B074F6" w:rsidRPr="00E91FFD" w:rsidRDefault="00B074F6" w:rsidP="00B074F6">
            <w:pPr>
              <w:rPr>
                <w:rFonts w:ascii="Open Sans" w:hAnsi="Open Sans" w:cs="Open Sans"/>
                <w:sz w:val="20"/>
                <w:szCs w:val="20"/>
              </w:rPr>
            </w:pPr>
          </w:p>
        </w:tc>
        <w:tc>
          <w:tcPr>
            <w:tcW w:w="5665" w:type="dxa"/>
          </w:tcPr>
          <w:p w14:paraId="03BF0B00" w14:textId="77777777" w:rsidR="00B074F6" w:rsidRPr="00E91FFD" w:rsidRDefault="00B074F6" w:rsidP="00B074F6">
            <w:pPr>
              <w:rPr>
                <w:rFonts w:ascii="Open Sans" w:hAnsi="Open Sans" w:cs="Open Sans"/>
                <w:sz w:val="20"/>
                <w:szCs w:val="20"/>
              </w:rPr>
            </w:pPr>
          </w:p>
        </w:tc>
      </w:tr>
      <w:tr w:rsidR="009A19D0" w:rsidRPr="00E91FFD" w14:paraId="064C17EC" w14:textId="77777777" w:rsidTr="008E398F">
        <w:trPr>
          <w:trHeight w:val="1296"/>
        </w:trPr>
        <w:tc>
          <w:tcPr>
            <w:tcW w:w="6025" w:type="dxa"/>
            <w:vAlign w:val="center"/>
          </w:tcPr>
          <w:p w14:paraId="60F2E193" w14:textId="494CDDB9" w:rsidR="009A19D0" w:rsidRPr="00E91FFD" w:rsidRDefault="009A19D0" w:rsidP="00CC3706">
            <w:pPr>
              <w:tabs>
                <w:tab w:val="left" w:pos="2010"/>
              </w:tabs>
              <w:rPr>
                <w:rFonts w:ascii="Open Sans" w:hAnsi="Open Sans" w:cs="Open Sans"/>
                <w:b/>
                <w:sz w:val="20"/>
                <w:szCs w:val="20"/>
              </w:rPr>
            </w:pPr>
            <w:r w:rsidRPr="00E91FFD">
              <w:rPr>
                <w:rFonts w:ascii="Open Sans" w:hAnsi="Open Sans" w:cs="Open Sans"/>
                <w:b/>
                <w:i/>
                <w:sz w:val="20"/>
                <w:szCs w:val="20"/>
              </w:rPr>
              <w:t>Coherence</w:t>
            </w:r>
            <w:r w:rsidRPr="00E91FFD">
              <w:rPr>
                <w:rFonts w:ascii="Open Sans" w:hAnsi="Open Sans" w:cs="Open Sans"/>
                <w:sz w:val="20"/>
                <w:szCs w:val="20"/>
              </w:rPr>
              <w:t xml:space="preserve">: </w:t>
            </w:r>
            <w:r w:rsidR="00505438" w:rsidRPr="00E91FFD">
              <w:rPr>
                <w:rFonts w:ascii="Open Sans" w:hAnsi="Open Sans" w:cs="Open Sans"/>
                <w:sz w:val="20"/>
                <w:szCs w:val="20"/>
              </w:rPr>
              <w:t>Units and instructional sequences are coherent and organized in a logical manner</w:t>
            </w:r>
            <w:r w:rsidR="00CC3706" w:rsidRPr="00E91FFD">
              <w:rPr>
                <w:rFonts w:ascii="Open Sans" w:hAnsi="Open Sans" w:cs="Open Sans"/>
                <w:sz w:val="20"/>
                <w:szCs w:val="20"/>
              </w:rPr>
              <w:t xml:space="preserve"> that builds upon knowledge and skills learned in prior grades or earlier in the year</w:t>
            </w:r>
            <w:r w:rsidR="00505438" w:rsidRPr="00E91FFD">
              <w:rPr>
                <w:rFonts w:ascii="Open Sans" w:hAnsi="Open Sans" w:cs="Open Sans"/>
                <w:sz w:val="20"/>
                <w:szCs w:val="20"/>
              </w:rPr>
              <w:t xml:space="preserve">. </w:t>
            </w:r>
          </w:p>
        </w:tc>
        <w:tc>
          <w:tcPr>
            <w:tcW w:w="1350" w:type="dxa"/>
          </w:tcPr>
          <w:p w14:paraId="60C4ABF4" w14:textId="77777777" w:rsidR="009A19D0" w:rsidRPr="00E91FFD" w:rsidRDefault="009A19D0" w:rsidP="00B074F6">
            <w:pPr>
              <w:rPr>
                <w:rFonts w:ascii="Open Sans" w:hAnsi="Open Sans" w:cs="Open Sans"/>
                <w:sz w:val="20"/>
                <w:szCs w:val="20"/>
              </w:rPr>
            </w:pPr>
          </w:p>
        </w:tc>
        <w:tc>
          <w:tcPr>
            <w:tcW w:w="1350" w:type="dxa"/>
          </w:tcPr>
          <w:p w14:paraId="74058A87" w14:textId="77777777" w:rsidR="009A19D0" w:rsidRPr="00E91FFD" w:rsidRDefault="009A19D0" w:rsidP="00B074F6">
            <w:pPr>
              <w:rPr>
                <w:rFonts w:ascii="Open Sans" w:hAnsi="Open Sans" w:cs="Open Sans"/>
                <w:sz w:val="20"/>
                <w:szCs w:val="20"/>
              </w:rPr>
            </w:pPr>
          </w:p>
        </w:tc>
        <w:tc>
          <w:tcPr>
            <w:tcW w:w="5665" w:type="dxa"/>
          </w:tcPr>
          <w:p w14:paraId="13A0438C" w14:textId="77777777" w:rsidR="009A19D0" w:rsidRPr="00E91FFD" w:rsidRDefault="009A19D0" w:rsidP="00B074F6">
            <w:pPr>
              <w:rPr>
                <w:rFonts w:ascii="Open Sans" w:hAnsi="Open Sans" w:cs="Open Sans"/>
                <w:sz w:val="20"/>
                <w:szCs w:val="20"/>
              </w:rPr>
            </w:pPr>
          </w:p>
        </w:tc>
      </w:tr>
      <w:tr w:rsidR="009A19D0" w:rsidRPr="00E91FFD" w14:paraId="6ACF861C" w14:textId="77777777" w:rsidTr="008E398F">
        <w:trPr>
          <w:trHeight w:val="1296"/>
        </w:trPr>
        <w:tc>
          <w:tcPr>
            <w:tcW w:w="6025" w:type="dxa"/>
            <w:vAlign w:val="center"/>
          </w:tcPr>
          <w:p w14:paraId="3658DD9A" w14:textId="69CE62B2" w:rsidR="009A19D0" w:rsidRPr="00E91FFD" w:rsidRDefault="009A19D0" w:rsidP="009A19D0">
            <w:pPr>
              <w:contextualSpacing/>
              <w:rPr>
                <w:rFonts w:ascii="Open Sans" w:hAnsi="Open Sans" w:cs="Open Sans"/>
                <w:sz w:val="20"/>
                <w:szCs w:val="20"/>
              </w:rPr>
            </w:pPr>
            <w:r w:rsidRPr="00E91FFD">
              <w:rPr>
                <w:rFonts w:ascii="Open Sans" w:hAnsi="Open Sans" w:cs="Open Sans"/>
                <w:b/>
                <w:i/>
                <w:sz w:val="20"/>
                <w:szCs w:val="20"/>
              </w:rPr>
              <w:t>Literacy</w:t>
            </w:r>
            <w:r w:rsidRPr="00E91FFD">
              <w:rPr>
                <w:rFonts w:ascii="Open Sans" w:hAnsi="Open Sans" w:cs="Open Sans"/>
                <w:sz w:val="20"/>
                <w:szCs w:val="20"/>
              </w:rPr>
              <w:t xml:space="preserve">: Supports </w:t>
            </w:r>
            <w:r w:rsidR="00CD36BC" w:rsidRPr="00E91FFD">
              <w:rPr>
                <w:rFonts w:ascii="Open Sans" w:hAnsi="Open Sans" w:cs="Open Sans"/>
                <w:sz w:val="20"/>
                <w:szCs w:val="20"/>
              </w:rPr>
              <w:t xml:space="preserve">student communication within a scientific context through </w:t>
            </w:r>
            <w:r w:rsidR="00437BAA" w:rsidRPr="00E91FFD">
              <w:rPr>
                <w:rFonts w:ascii="Open Sans" w:hAnsi="Open Sans" w:cs="Open Sans"/>
                <w:sz w:val="20"/>
                <w:szCs w:val="20"/>
              </w:rPr>
              <w:t xml:space="preserve">providing </w:t>
            </w:r>
            <w:r w:rsidR="005702D2" w:rsidRPr="00E91FFD">
              <w:rPr>
                <w:rFonts w:ascii="Open Sans" w:hAnsi="Open Sans" w:cs="Open Sans"/>
                <w:sz w:val="20"/>
                <w:szCs w:val="20"/>
              </w:rPr>
              <w:t xml:space="preserve">consistent opportunities </w:t>
            </w:r>
            <w:r w:rsidR="00437BAA" w:rsidRPr="00E91FFD">
              <w:rPr>
                <w:rFonts w:ascii="Open Sans" w:hAnsi="Open Sans" w:cs="Open Sans"/>
                <w:sz w:val="20"/>
                <w:szCs w:val="20"/>
              </w:rPr>
              <w:t xml:space="preserve">for students to utilize </w:t>
            </w:r>
            <w:r w:rsidR="00CD36BC" w:rsidRPr="00E91FFD">
              <w:rPr>
                <w:rFonts w:ascii="Open Sans" w:hAnsi="Open Sans" w:cs="Open Sans"/>
                <w:sz w:val="20"/>
                <w:szCs w:val="20"/>
              </w:rPr>
              <w:t>literacy skills in reading,</w:t>
            </w:r>
            <w:r w:rsidR="00F55591" w:rsidRPr="00E91FFD">
              <w:rPr>
                <w:rFonts w:ascii="Open Sans" w:hAnsi="Open Sans" w:cs="Open Sans"/>
                <w:sz w:val="20"/>
                <w:szCs w:val="20"/>
              </w:rPr>
              <w:t xml:space="preserve"> writing,</w:t>
            </w:r>
            <w:r w:rsidR="00CD36BC" w:rsidRPr="00E91FFD">
              <w:rPr>
                <w:rFonts w:ascii="Open Sans" w:hAnsi="Open Sans" w:cs="Open Sans"/>
                <w:sz w:val="20"/>
                <w:szCs w:val="20"/>
              </w:rPr>
              <w:t xml:space="preserve"> vocabulary, speaking and listening.</w:t>
            </w:r>
          </w:p>
          <w:p w14:paraId="6A8B9D92" w14:textId="77777777" w:rsidR="009A19D0" w:rsidRPr="00E91FFD" w:rsidRDefault="009A19D0" w:rsidP="009A19D0">
            <w:pPr>
              <w:tabs>
                <w:tab w:val="left" w:pos="2010"/>
              </w:tabs>
              <w:rPr>
                <w:rFonts w:ascii="Open Sans" w:hAnsi="Open Sans" w:cs="Open Sans"/>
                <w:b/>
                <w:sz w:val="20"/>
                <w:szCs w:val="20"/>
              </w:rPr>
            </w:pPr>
          </w:p>
        </w:tc>
        <w:tc>
          <w:tcPr>
            <w:tcW w:w="1350" w:type="dxa"/>
          </w:tcPr>
          <w:p w14:paraId="0928ECF1" w14:textId="76FF2D2B" w:rsidR="00CD36BC" w:rsidRPr="00E91FFD" w:rsidRDefault="00CD36BC" w:rsidP="00B074F6">
            <w:pPr>
              <w:rPr>
                <w:rFonts w:ascii="Open Sans" w:hAnsi="Open Sans" w:cs="Open Sans"/>
                <w:sz w:val="20"/>
                <w:szCs w:val="20"/>
              </w:rPr>
            </w:pPr>
          </w:p>
          <w:p w14:paraId="3674CBB9" w14:textId="39B850D9" w:rsidR="00CD36BC" w:rsidRPr="00E91FFD" w:rsidRDefault="00CD36BC" w:rsidP="00CD36BC">
            <w:pPr>
              <w:rPr>
                <w:rFonts w:ascii="Open Sans" w:hAnsi="Open Sans" w:cs="Open Sans"/>
                <w:sz w:val="20"/>
                <w:szCs w:val="20"/>
              </w:rPr>
            </w:pPr>
          </w:p>
          <w:p w14:paraId="6F026A19" w14:textId="77777777" w:rsidR="009A19D0" w:rsidRPr="00E91FFD" w:rsidRDefault="009A19D0" w:rsidP="00CD36BC">
            <w:pPr>
              <w:rPr>
                <w:rFonts w:ascii="Open Sans" w:hAnsi="Open Sans" w:cs="Open Sans"/>
                <w:sz w:val="20"/>
                <w:szCs w:val="20"/>
              </w:rPr>
            </w:pPr>
          </w:p>
        </w:tc>
        <w:tc>
          <w:tcPr>
            <w:tcW w:w="1350" w:type="dxa"/>
          </w:tcPr>
          <w:p w14:paraId="0216998B" w14:textId="77777777" w:rsidR="009A19D0" w:rsidRPr="00E91FFD" w:rsidRDefault="009A19D0" w:rsidP="00B074F6">
            <w:pPr>
              <w:rPr>
                <w:rFonts w:ascii="Open Sans" w:hAnsi="Open Sans" w:cs="Open Sans"/>
                <w:sz w:val="20"/>
                <w:szCs w:val="20"/>
              </w:rPr>
            </w:pPr>
          </w:p>
        </w:tc>
        <w:tc>
          <w:tcPr>
            <w:tcW w:w="5665" w:type="dxa"/>
          </w:tcPr>
          <w:p w14:paraId="380D219E" w14:textId="77777777" w:rsidR="009A19D0" w:rsidRPr="00E91FFD" w:rsidRDefault="009A19D0" w:rsidP="00B074F6">
            <w:pPr>
              <w:rPr>
                <w:rFonts w:ascii="Open Sans" w:hAnsi="Open Sans" w:cs="Open Sans"/>
                <w:sz w:val="20"/>
                <w:szCs w:val="20"/>
              </w:rPr>
            </w:pPr>
          </w:p>
        </w:tc>
      </w:tr>
    </w:tbl>
    <w:p w14:paraId="3925E64A" w14:textId="258D9ACB" w:rsidR="00541DAA" w:rsidRPr="00E91FFD" w:rsidRDefault="00541DAA" w:rsidP="00B074F6">
      <w:pPr>
        <w:rPr>
          <w:rFonts w:ascii="Open Sans" w:hAnsi="Open Sans" w:cs="Open Sans"/>
          <w:sz w:val="20"/>
          <w:szCs w:val="20"/>
        </w:rPr>
      </w:pPr>
    </w:p>
    <w:p w14:paraId="2FAF27BC" w14:textId="4E19BF4A" w:rsidR="00B106D6" w:rsidRPr="00E91FFD" w:rsidRDefault="00541DAA" w:rsidP="00B074F6">
      <w:pPr>
        <w:rPr>
          <w:rFonts w:ascii="Open Sans" w:hAnsi="Open Sans" w:cs="Open Sans"/>
          <w:sz w:val="20"/>
          <w:szCs w:val="20"/>
        </w:rPr>
      </w:pPr>
      <w:r w:rsidRPr="00E91FFD">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E91FFD" w14:paraId="07E4FEC8" w14:textId="77777777" w:rsidTr="006D4D19">
        <w:tc>
          <w:tcPr>
            <w:tcW w:w="14390" w:type="dxa"/>
            <w:gridSpan w:val="4"/>
            <w:shd w:val="clear" w:color="auto" w:fill="D9D9D9" w:themeFill="background1" w:themeFillShade="D9"/>
          </w:tcPr>
          <w:p w14:paraId="47CA9EE9" w14:textId="77777777" w:rsidR="0028181A" w:rsidRPr="00E91FFD" w:rsidRDefault="0028181A" w:rsidP="0028181A">
            <w:pPr>
              <w:jc w:val="center"/>
              <w:rPr>
                <w:rFonts w:ascii="Open Sans" w:eastAsia="Times New Roman" w:hAnsi="Open Sans" w:cs="Open Sans"/>
                <w:b/>
                <w:sz w:val="20"/>
                <w:szCs w:val="20"/>
              </w:rPr>
            </w:pPr>
            <w:r w:rsidRPr="00E91FFD">
              <w:rPr>
                <w:rFonts w:ascii="Open Sans" w:hAnsi="Open Sans" w:cs="Open Sans"/>
                <w:b/>
                <w:sz w:val="20"/>
                <w:szCs w:val="20"/>
              </w:rPr>
              <w:lastRenderedPageBreak/>
              <w:t xml:space="preserve">SECTION II: </w:t>
            </w:r>
            <w:r w:rsidRPr="00E91FFD">
              <w:rPr>
                <w:rFonts w:ascii="Open Sans" w:eastAsia="Times New Roman" w:hAnsi="Open Sans" w:cs="Open Sans"/>
                <w:b/>
                <w:sz w:val="20"/>
                <w:szCs w:val="20"/>
              </w:rPr>
              <w:t>ADDITIONAL ALIGNMENT CRITERIA AND INDICATORS OF QUALITY</w:t>
            </w:r>
          </w:p>
          <w:p w14:paraId="433F2098" w14:textId="77777777" w:rsidR="0028181A" w:rsidRPr="00E91FFD" w:rsidRDefault="0028181A" w:rsidP="0028181A">
            <w:pPr>
              <w:jc w:val="center"/>
              <w:rPr>
                <w:rFonts w:ascii="Open Sans" w:hAnsi="Open Sans" w:cs="Open Sans"/>
                <w:b/>
                <w:i/>
                <w:sz w:val="20"/>
                <w:szCs w:val="20"/>
              </w:rPr>
            </w:pPr>
          </w:p>
          <w:p w14:paraId="380DE3B2" w14:textId="7AA9F95A" w:rsidR="00D157BE" w:rsidRPr="00E91FFD" w:rsidRDefault="0028181A" w:rsidP="007B491C">
            <w:pPr>
              <w:rPr>
                <w:rFonts w:ascii="Open Sans" w:hAnsi="Open Sans" w:cs="Open Sans"/>
                <w:sz w:val="20"/>
                <w:szCs w:val="20"/>
              </w:rPr>
            </w:pPr>
            <w:r w:rsidRPr="00E91FFD">
              <w:rPr>
                <w:rFonts w:ascii="Open Sans" w:hAnsi="Open Sans" w:cs="Open Sans"/>
                <w:b/>
                <w:i/>
                <w:sz w:val="20"/>
                <w:szCs w:val="20"/>
              </w:rPr>
              <w:t xml:space="preserve">Part B. </w:t>
            </w:r>
            <w:r w:rsidR="00FD7608" w:rsidRPr="00E91FFD">
              <w:rPr>
                <w:rFonts w:ascii="Open Sans" w:hAnsi="Open Sans" w:cs="Open Sans"/>
                <w:b/>
                <w:i/>
                <w:sz w:val="20"/>
                <w:szCs w:val="20"/>
              </w:rPr>
              <w:t xml:space="preserve">Student Engagement and </w:t>
            </w:r>
            <w:r w:rsidRPr="00E91FFD">
              <w:rPr>
                <w:rFonts w:ascii="Open Sans" w:hAnsi="Open Sans" w:cs="Open Sans"/>
                <w:b/>
                <w:i/>
                <w:sz w:val="20"/>
                <w:szCs w:val="20"/>
              </w:rPr>
              <w:t>Instructional Supports</w:t>
            </w:r>
            <w:r w:rsidRPr="00E91FFD">
              <w:rPr>
                <w:rFonts w:ascii="Open Sans" w:hAnsi="Open Sans" w:cs="Open Sans"/>
                <w:b/>
                <w:sz w:val="20"/>
                <w:szCs w:val="20"/>
              </w:rPr>
              <w:t xml:space="preserve">. </w:t>
            </w:r>
          </w:p>
        </w:tc>
      </w:tr>
      <w:tr w:rsidR="00D157BE" w:rsidRPr="00E91FFD" w14:paraId="108AA6A0" w14:textId="77777777" w:rsidTr="008E398F">
        <w:tc>
          <w:tcPr>
            <w:tcW w:w="6025" w:type="dxa"/>
            <w:shd w:val="clear" w:color="auto" w:fill="F2F2F2" w:themeFill="background1" w:themeFillShade="F2"/>
          </w:tcPr>
          <w:p w14:paraId="770EED55" w14:textId="77777777" w:rsidR="00D157BE" w:rsidRPr="00E91FFD" w:rsidRDefault="00D157BE" w:rsidP="006D4D19">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E91FFD" w:rsidRDefault="0028181A" w:rsidP="006D4D19">
            <w:pPr>
              <w:rPr>
                <w:rFonts w:ascii="Open Sans" w:hAnsi="Open Sans" w:cs="Open Sans"/>
                <w:b/>
                <w:sz w:val="20"/>
                <w:szCs w:val="20"/>
              </w:rPr>
            </w:pPr>
            <w:r w:rsidRPr="00E91FFD">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E91FFD" w:rsidRDefault="0028181A" w:rsidP="006D4D19">
            <w:pPr>
              <w:rPr>
                <w:rFonts w:ascii="Open Sans" w:hAnsi="Open Sans" w:cs="Open Sans"/>
                <w:b/>
                <w:sz w:val="20"/>
                <w:szCs w:val="20"/>
              </w:rPr>
            </w:pPr>
            <w:r w:rsidRPr="00E91FFD">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E91FFD" w:rsidRDefault="0028181A" w:rsidP="006D4D19">
            <w:pPr>
              <w:rPr>
                <w:rFonts w:ascii="Open Sans" w:hAnsi="Open Sans" w:cs="Open Sans"/>
                <w:b/>
                <w:sz w:val="20"/>
                <w:szCs w:val="20"/>
              </w:rPr>
            </w:pPr>
            <w:r w:rsidRPr="00E91FFD">
              <w:rPr>
                <w:rFonts w:ascii="Open Sans" w:hAnsi="Open Sans" w:cs="Open Sans"/>
                <w:b/>
                <w:sz w:val="20"/>
                <w:szCs w:val="20"/>
              </w:rPr>
              <w:t>Evidence</w:t>
            </w:r>
            <w:r w:rsidR="00AC0AF6" w:rsidRPr="00E91FFD">
              <w:rPr>
                <w:rFonts w:ascii="Open Sans" w:hAnsi="Open Sans" w:cs="Open Sans"/>
                <w:b/>
                <w:sz w:val="20"/>
                <w:szCs w:val="20"/>
              </w:rPr>
              <w:t xml:space="preserve"> and/or comments</w:t>
            </w:r>
          </w:p>
        </w:tc>
      </w:tr>
      <w:tr w:rsidR="00D157BE" w:rsidRPr="00E91FFD" w14:paraId="6250FAB2" w14:textId="77777777" w:rsidTr="008E398F">
        <w:trPr>
          <w:trHeight w:val="1296"/>
        </w:trPr>
        <w:tc>
          <w:tcPr>
            <w:tcW w:w="6025" w:type="dxa"/>
            <w:vAlign w:val="center"/>
          </w:tcPr>
          <w:p w14:paraId="3226FCE0" w14:textId="51839936" w:rsidR="00D157BE" w:rsidRPr="00E91FFD" w:rsidRDefault="00894AFE" w:rsidP="00894AFE">
            <w:pPr>
              <w:numPr>
                <w:ilvl w:val="0"/>
                <w:numId w:val="8"/>
              </w:numPr>
              <w:spacing w:after="160" w:line="259" w:lineRule="auto"/>
              <w:ind w:left="270" w:hanging="270"/>
              <w:contextualSpacing/>
              <w:rPr>
                <w:rFonts w:ascii="Open Sans" w:hAnsi="Open Sans" w:cs="Open Sans"/>
                <w:sz w:val="20"/>
                <w:szCs w:val="20"/>
              </w:rPr>
            </w:pPr>
            <w:r w:rsidRPr="00E91FFD">
              <w:rPr>
                <w:rFonts w:ascii="Open Sans" w:hAnsi="Open Sans" w:cs="Open Sans"/>
                <w:sz w:val="20"/>
                <w:szCs w:val="20"/>
              </w:rPr>
              <w:t>Provides</w:t>
            </w:r>
            <w:r w:rsidR="0028181A" w:rsidRPr="00E91FFD">
              <w:rPr>
                <w:rFonts w:ascii="Open Sans" w:hAnsi="Open Sans" w:cs="Open Sans"/>
                <w:sz w:val="20"/>
                <w:szCs w:val="20"/>
              </w:rPr>
              <w:t xml:space="preserve"> learning</w:t>
            </w:r>
            <w:r w:rsidRPr="00E91FFD">
              <w:rPr>
                <w:rFonts w:ascii="Open Sans" w:hAnsi="Open Sans" w:cs="Open Sans"/>
                <w:sz w:val="20"/>
                <w:szCs w:val="20"/>
              </w:rPr>
              <w:t xml:space="preserve"> experiences that incorporate </w:t>
            </w:r>
            <w:r w:rsidR="0028181A" w:rsidRPr="00E91FFD">
              <w:rPr>
                <w:rFonts w:ascii="Open Sans" w:hAnsi="Open Sans" w:cs="Open Sans"/>
                <w:sz w:val="20"/>
                <w:szCs w:val="20"/>
              </w:rPr>
              <w:t>the three dimensions of the standards (i.e., each of the dimensions is learned in the context of the other two and not taught in isolation).</w:t>
            </w:r>
          </w:p>
        </w:tc>
        <w:tc>
          <w:tcPr>
            <w:tcW w:w="1344" w:type="dxa"/>
          </w:tcPr>
          <w:p w14:paraId="1CBFF26C" w14:textId="77777777" w:rsidR="00D157BE" w:rsidRPr="00E91FFD" w:rsidRDefault="00D157BE" w:rsidP="006D4D19">
            <w:pPr>
              <w:rPr>
                <w:rFonts w:ascii="Open Sans" w:hAnsi="Open Sans" w:cs="Open Sans"/>
                <w:sz w:val="20"/>
                <w:szCs w:val="20"/>
              </w:rPr>
            </w:pPr>
          </w:p>
        </w:tc>
        <w:tc>
          <w:tcPr>
            <w:tcW w:w="1356" w:type="dxa"/>
          </w:tcPr>
          <w:p w14:paraId="0AC3D2EF" w14:textId="77777777" w:rsidR="00D157BE" w:rsidRPr="00E91FFD" w:rsidRDefault="00D157BE" w:rsidP="006D4D19">
            <w:pPr>
              <w:rPr>
                <w:rFonts w:ascii="Open Sans" w:hAnsi="Open Sans" w:cs="Open Sans"/>
                <w:sz w:val="20"/>
                <w:szCs w:val="20"/>
              </w:rPr>
            </w:pPr>
          </w:p>
        </w:tc>
        <w:tc>
          <w:tcPr>
            <w:tcW w:w="5665" w:type="dxa"/>
          </w:tcPr>
          <w:p w14:paraId="157FC90F" w14:textId="77777777" w:rsidR="00D157BE" w:rsidRPr="00E91FFD" w:rsidRDefault="00D157BE" w:rsidP="006D4D19">
            <w:pPr>
              <w:rPr>
                <w:rFonts w:ascii="Open Sans" w:hAnsi="Open Sans" w:cs="Open Sans"/>
                <w:sz w:val="20"/>
                <w:szCs w:val="20"/>
              </w:rPr>
            </w:pPr>
          </w:p>
        </w:tc>
      </w:tr>
      <w:tr w:rsidR="00D157BE" w:rsidRPr="00E91FFD" w14:paraId="7F4132F3" w14:textId="77777777" w:rsidTr="008E398F">
        <w:trPr>
          <w:trHeight w:val="1296"/>
        </w:trPr>
        <w:tc>
          <w:tcPr>
            <w:tcW w:w="6025" w:type="dxa"/>
            <w:vAlign w:val="center"/>
          </w:tcPr>
          <w:p w14:paraId="56AD8CE4" w14:textId="46339D90" w:rsidR="0028181A" w:rsidRPr="00E91FFD" w:rsidRDefault="0028181A" w:rsidP="0028181A">
            <w:pPr>
              <w:numPr>
                <w:ilvl w:val="0"/>
                <w:numId w:val="8"/>
              </w:numPr>
              <w:spacing w:after="160" w:line="259" w:lineRule="auto"/>
              <w:ind w:left="243" w:hanging="243"/>
              <w:contextualSpacing/>
              <w:rPr>
                <w:rFonts w:ascii="Open Sans" w:hAnsi="Open Sans" w:cs="Open Sans"/>
                <w:sz w:val="20"/>
                <w:szCs w:val="20"/>
              </w:rPr>
            </w:pPr>
            <w:r w:rsidRPr="00E91FFD">
              <w:rPr>
                <w:rFonts w:ascii="Open Sans" w:hAnsi="Open Sans" w:cs="Open Sans"/>
                <w:sz w:val="20"/>
                <w:szCs w:val="20"/>
              </w:rPr>
              <w:t xml:space="preserve">Engages students through </w:t>
            </w:r>
            <w:r w:rsidR="00FD7608" w:rsidRPr="00E91FFD">
              <w:rPr>
                <w:rFonts w:ascii="Open Sans" w:hAnsi="Open Sans" w:cs="Open Sans"/>
                <w:sz w:val="20"/>
                <w:szCs w:val="20"/>
              </w:rPr>
              <w:t>real-world</w:t>
            </w:r>
            <w:r w:rsidRPr="00E91FFD">
              <w:rPr>
                <w:rFonts w:ascii="Open Sans" w:hAnsi="Open Sans" w:cs="Open Sans"/>
                <w:sz w:val="20"/>
                <w:szCs w:val="20"/>
              </w:rPr>
              <w:t xml:space="preserve">, </w:t>
            </w:r>
            <w:r w:rsidR="00FD7608" w:rsidRPr="00E91FFD">
              <w:rPr>
                <w:rFonts w:ascii="Open Sans" w:hAnsi="Open Sans" w:cs="Open Sans"/>
                <w:sz w:val="20"/>
                <w:szCs w:val="20"/>
              </w:rPr>
              <w:t xml:space="preserve">relevant, </w:t>
            </w:r>
            <w:r w:rsidRPr="00E91FFD">
              <w:rPr>
                <w:rFonts w:ascii="Open Sans" w:hAnsi="Open Sans" w:cs="Open Sans"/>
                <w:sz w:val="20"/>
                <w:szCs w:val="20"/>
              </w:rPr>
              <w:t xml:space="preserve">thought-provoking questions, problems, and tasks that stimulate interest and elicit </w:t>
            </w:r>
            <w:r w:rsidR="00D97F33" w:rsidRPr="00E91FFD">
              <w:rPr>
                <w:rFonts w:ascii="Open Sans" w:hAnsi="Open Sans" w:cs="Open Sans"/>
                <w:sz w:val="20"/>
                <w:szCs w:val="20"/>
              </w:rPr>
              <w:t>critical</w:t>
            </w:r>
            <w:r w:rsidRPr="00E91FFD">
              <w:rPr>
                <w:rFonts w:ascii="Open Sans" w:hAnsi="Open Sans" w:cs="Open Sans"/>
                <w:sz w:val="20"/>
                <w:szCs w:val="20"/>
              </w:rPr>
              <w:t xml:space="preserve"> thinking</w:t>
            </w:r>
            <w:r w:rsidR="00D97F33" w:rsidRPr="00E91FFD">
              <w:rPr>
                <w:rFonts w:ascii="Open Sans" w:hAnsi="Open Sans" w:cs="Open Sans"/>
                <w:sz w:val="20"/>
                <w:szCs w:val="20"/>
              </w:rPr>
              <w:t xml:space="preserve"> and problem solving</w:t>
            </w:r>
            <w:r w:rsidRPr="00E91FFD">
              <w:rPr>
                <w:rFonts w:ascii="Open Sans" w:hAnsi="Open Sans" w:cs="Open Sans"/>
                <w:sz w:val="20"/>
                <w:szCs w:val="20"/>
              </w:rPr>
              <w:t>.</w:t>
            </w:r>
          </w:p>
          <w:p w14:paraId="57AE6BFC" w14:textId="0B569E88" w:rsidR="00D157BE" w:rsidRPr="00E91FFD" w:rsidRDefault="00D157BE" w:rsidP="006D4D19">
            <w:pPr>
              <w:tabs>
                <w:tab w:val="left" w:pos="2010"/>
              </w:tabs>
              <w:rPr>
                <w:rFonts w:ascii="Open Sans" w:hAnsi="Open Sans" w:cs="Open Sans"/>
                <w:b/>
                <w:sz w:val="20"/>
                <w:szCs w:val="20"/>
              </w:rPr>
            </w:pPr>
          </w:p>
        </w:tc>
        <w:tc>
          <w:tcPr>
            <w:tcW w:w="1344" w:type="dxa"/>
          </w:tcPr>
          <w:p w14:paraId="59717CE9" w14:textId="77777777" w:rsidR="00D157BE" w:rsidRPr="00E91FFD" w:rsidRDefault="00D157BE" w:rsidP="006D4D19">
            <w:pPr>
              <w:rPr>
                <w:rFonts w:ascii="Open Sans" w:hAnsi="Open Sans" w:cs="Open Sans"/>
                <w:sz w:val="20"/>
                <w:szCs w:val="20"/>
              </w:rPr>
            </w:pPr>
          </w:p>
        </w:tc>
        <w:tc>
          <w:tcPr>
            <w:tcW w:w="1356" w:type="dxa"/>
          </w:tcPr>
          <w:p w14:paraId="71D1D2BB" w14:textId="77777777" w:rsidR="00D157BE" w:rsidRPr="00E91FFD" w:rsidRDefault="00D157BE" w:rsidP="006D4D19">
            <w:pPr>
              <w:rPr>
                <w:rFonts w:ascii="Open Sans" w:hAnsi="Open Sans" w:cs="Open Sans"/>
                <w:sz w:val="20"/>
                <w:szCs w:val="20"/>
              </w:rPr>
            </w:pPr>
          </w:p>
        </w:tc>
        <w:tc>
          <w:tcPr>
            <w:tcW w:w="5665" w:type="dxa"/>
          </w:tcPr>
          <w:p w14:paraId="198E32D7" w14:textId="77777777" w:rsidR="00D157BE" w:rsidRPr="00E91FFD" w:rsidRDefault="00D157BE" w:rsidP="006D4D19">
            <w:pPr>
              <w:rPr>
                <w:rFonts w:ascii="Open Sans" w:hAnsi="Open Sans" w:cs="Open Sans"/>
                <w:sz w:val="20"/>
                <w:szCs w:val="20"/>
              </w:rPr>
            </w:pPr>
          </w:p>
        </w:tc>
      </w:tr>
      <w:tr w:rsidR="00D157BE" w:rsidRPr="00E91FFD" w14:paraId="30991B84" w14:textId="77777777" w:rsidTr="008E398F">
        <w:trPr>
          <w:trHeight w:val="1296"/>
        </w:trPr>
        <w:tc>
          <w:tcPr>
            <w:tcW w:w="6025" w:type="dxa"/>
            <w:vAlign w:val="center"/>
          </w:tcPr>
          <w:p w14:paraId="2BDAA527" w14:textId="4A7E2985" w:rsidR="00D157BE" w:rsidRPr="00E91FFD" w:rsidRDefault="0028181A" w:rsidP="0028181A">
            <w:pPr>
              <w:numPr>
                <w:ilvl w:val="0"/>
                <w:numId w:val="8"/>
              </w:numPr>
              <w:spacing w:after="160" w:line="259" w:lineRule="auto"/>
              <w:ind w:left="243" w:hanging="243"/>
              <w:contextualSpacing/>
              <w:rPr>
                <w:rFonts w:ascii="Open Sans" w:hAnsi="Open Sans" w:cs="Open Sans"/>
                <w:sz w:val="20"/>
                <w:szCs w:val="20"/>
              </w:rPr>
            </w:pPr>
            <w:r w:rsidRPr="00E91FFD">
              <w:rPr>
                <w:rFonts w:ascii="Open Sans" w:hAnsi="Open Sans" w:cs="Open Sans"/>
                <w:sz w:val="20"/>
                <w:szCs w:val="20"/>
              </w:rPr>
              <w:t>Adheres to safety rules and regulations where appropriate and provides a thorough list of materials as needed.</w:t>
            </w:r>
          </w:p>
        </w:tc>
        <w:tc>
          <w:tcPr>
            <w:tcW w:w="1344" w:type="dxa"/>
          </w:tcPr>
          <w:p w14:paraId="7DFE9EBC" w14:textId="77777777" w:rsidR="00D157BE" w:rsidRPr="00E91FFD" w:rsidRDefault="00D157BE" w:rsidP="006D4D19">
            <w:pPr>
              <w:rPr>
                <w:rFonts w:ascii="Open Sans" w:hAnsi="Open Sans" w:cs="Open Sans"/>
                <w:sz w:val="20"/>
                <w:szCs w:val="20"/>
              </w:rPr>
            </w:pPr>
          </w:p>
        </w:tc>
        <w:tc>
          <w:tcPr>
            <w:tcW w:w="1356" w:type="dxa"/>
          </w:tcPr>
          <w:p w14:paraId="2C1C93C6" w14:textId="77777777" w:rsidR="00D157BE" w:rsidRPr="00E91FFD" w:rsidRDefault="00D157BE" w:rsidP="006D4D19">
            <w:pPr>
              <w:rPr>
                <w:rFonts w:ascii="Open Sans" w:hAnsi="Open Sans" w:cs="Open Sans"/>
                <w:sz w:val="20"/>
                <w:szCs w:val="20"/>
              </w:rPr>
            </w:pPr>
          </w:p>
        </w:tc>
        <w:tc>
          <w:tcPr>
            <w:tcW w:w="5665" w:type="dxa"/>
          </w:tcPr>
          <w:p w14:paraId="5F5DE7F9" w14:textId="77777777" w:rsidR="00D157BE" w:rsidRPr="00E91FFD" w:rsidRDefault="00D157BE" w:rsidP="006D4D19">
            <w:pPr>
              <w:rPr>
                <w:rFonts w:ascii="Open Sans" w:hAnsi="Open Sans" w:cs="Open Sans"/>
                <w:sz w:val="20"/>
                <w:szCs w:val="20"/>
              </w:rPr>
            </w:pPr>
          </w:p>
        </w:tc>
      </w:tr>
      <w:tr w:rsidR="0028181A" w:rsidRPr="00E91FFD" w14:paraId="570239CC" w14:textId="77777777" w:rsidTr="008E398F">
        <w:trPr>
          <w:trHeight w:val="1296"/>
        </w:trPr>
        <w:tc>
          <w:tcPr>
            <w:tcW w:w="6025" w:type="dxa"/>
            <w:vAlign w:val="center"/>
          </w:tcPr>
          <w:p w14:paraId="09AA309B" w14:textId="49DE9746" w:rsidR="0028181A" w:rsidRPr="00E91FFD" w:rsidRDefault="0028181A" w:rsidP="0028181A">
            <w:pPr>
              <w:numPr>
                <w:ilvl w:val="0"/>
                <w:numId w:val="8"/>
              </w:numPr>
              <w:ind w:left="243" w:hanging="243"/>
              <w:contextualSpacing/>
              <w:rPr>
                <w:rFonts w:ascii="Open Sans" w:hAnsi="Open Sans" w:cs="Open Sans"/>
                <w:sz w:val="20"/>
                <w:szCs w:val="20"/>
              </w:rPr>
            </w:pPr>
            <w:r w:rsidRPr="00E91FFD">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E91FFD" w:rsidRDefault="0028181A" w:rsidP="006D4D19">
            <w:pPr>
              <w:rPr>
                <w:rFonts w:ascii="Open Sans" w:hAnsi="Open Sans" w:cs="Open Sans"/>
                <w:sz w:val="20"/>
                <w:szCs w:val="20"/>
              </w:rPr>
            </w:pPr>
          </w:p>
        </w:tc>
        <w:tc>
          <w:tcPr>
            <w:tcW w:w="1356" w:type="dxa"/>
          </w:tcPr>
          <w:p w14:paraId="5B303A44" w14:textId="77777777" w:rsidR="0028181A" w:rsidRPr="00E91FFD" w:rsidRDefault="0028181A" w:rsidP="006D4D19">
            <w:pPr>
              <w:rPr>
                <w:rFonts w:ascii="Open Sans" w:hAnsi="Open Sans" w:cs="Open Sans"/>
                <w:sz w:val="20"/>
                <w:szCs w:val="20"/>
              </w:rPr>
            </w:pPr>
          </w:p>
        </w:tc>
        <w:tc>
          <w:tcPr>
            <w:tcW w:w="5665" w:type="dxa"/>
          </w:tcPr>
          <w:p w14:paraId="6438181F" w14:textId="77777777" w:rsidR="0028181A" w:rsidRPr="00E91FFD" w:rsidRDefault="0028181A" w:rsidP="006D4D19">
            <w:pPr>
              <w:rPr>
                <w:rFonts w:ascii="Open Sans" w:hAnsi="Open Sans" w:cs="Open Sans"/>
                <w:sz w:val="20"/>
                <w:szCs w:val="20"/>
              </w:rPr>
            </w:pPr>
          </w:p>
        </w:tc>
      </w:tr>
      <w:tr w:rsidR="004D5043" w:rsidRPr="00E91FFD" w14:paraId="0EE36BAD" w14:textId="77777777" w:rsidTr="008E398F">
        <w:trPr>
          <w:trHeight w:val="1296"/>
        </w:trPr>
        <w:tc>
          <w:tcPr>
            <w:tcW w:w="6025" w:type="dxa"/>
            <w:vAlign w:val="center"/>
          </w:tcPr>
          <w:p w14:paraId="6EF0D8C4" w14:textId="16FD9743" w:rsidR="004D5043" w:rsidRPr="00E91FFD" w:rsidRDefault="004D5043" w:rsidP="0028181A">
            <w:pPr>
              <w:numPr>
                <w:ilvl w:val="0"/>
                <w:numId w:val="8"/>
              </w:numPr>
              <w:ind w:left="243" w:hanging="243"/>
              <w:contextualSpacing/>
              <w:rPr>
                <w:rFonts w:ascii="Open Sans" w:hAnsi="Open Sans" w:cs="Open Sans"/>
                <w:sz w:val="20"/>
                <w:szCs w:val="20"/>
              </w:rPr>
            </w:pPr>
            <w:r w:rsidRPr="00E91FFD">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91FFD" w:rsidRDefault="004D5043" w:rsidP="006D4D19">
            <w:pPr>
              <w:rPr>
                <w:rFonts w:ascii="Open Sans" w:hAnsi="Open Sans" w:cs="Open Sans"/>
                <w:sz w:val="20"/>
                <w:szCs w:val="20"/>
              </w:rPr>
            </w:pPr>
          </w:p>
        </w:tc>
        <w:tc>
          <w:tcPr>
            <w:tcW w:w="1356" w:type="dxa"/>
          </w:tcPr>
          <w:p w14:paraId="517818A4" w14:textId="77777777" w:rsidR="004D5043" w:rsidRPr="00E91FFD" w:rsidRDefault="004D5043" w:rsidP="006D4D19">
            <w:pPr>
              <w:rPr>
                <w:rFonts w:ascii="Open Sans" w:hAnsi="Open Sans" w:cs="Open Sans"/>
                <w:sz w:val="20"/>
                <w:szCs w:val="20"/>
              </w:rPr>
            </w:pPr>
          </w:p>
        </w:tc>
        <w:tc>
          <w:tcPr>
            <w:tcW w:w="5665" w:type="dxa"/>
          </w:tcPr>
          <w:p w14:paraId="07562559" w14:textId="77777777" w:rsidR="004D5043" w:rsidRPr="00E91FFD" w:rsidRDefault="004D5043" w:rsidP="006D4D19">
            <w:pPr>
              <w:rPr>
                <w:rFonts w:ascii="Open Sans" w:hAnsi="Open Sans" w:cs="Open Sans"/>
                <w:sz w:val="20"/>
                <w:szCs w:val="20"/>
              </w:rPr>
            </w:pPr>
          </w:p>
        </w:tc>
      </w:tr>
    </w:tbl>
    <w:p w14:paraId="0C2944FD" w14:textId="75E9EC03" w:rsidR="00541DAA" w:rsidRPr="00E91FFD" w:rsidRDefault="00541DAA" w:rsidP="00491190">
      <w:pPr>
        <w:keepNext/>
        <w:rPr>
          <w:rFonts w:ascii="Open Sans" w:hAnsi="Open Sans" w:cs="Open Sans"/>
        </w:rPr>
      </w:pPr>
    </w:p>
    <w:p w14:paraId="4C2D4C1F" w14:textId="487A92DC" w:rsidR="00D97F33" w:rsidRPr="00E91FFD" w:rsidRDefault="00541DAA" w:rsidP="00D97F33">
      <w:pPr>
        <w:rPr>
          <w:rFonts w:ascii="Open Sans" w:hAnsi="Open Sans" w:cs="Open Sans"/>
        </w:rPr>
      </w:pPr>
      <w:r w:rsidRPr="00E91FFD">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91FFD" w14:paraId="397F9F4E" w14:textId="77777777" w:rsidTr="006D4D19">
        <w:tc>
          <w:tcPr>
            <w:tcW w:w="14390" w:type="dxa"/>
            <w:gridSpan w:val="4"/>
            <w:shd w:val="clear" w:color="auto" w:fill="D9D9D9" w:themeFill="background1" w:themeFillShade="D9"/>
          </w:tcPr>
          <w:p w14:paraId="3F2198FD" w14:textId="77777777" w:rsidR="008E7CEF" w:rsidRPr="00E91FFD" w:rsidRDefault="008E7CEF" w:rsidP="006D4D19">
            <w:pPr>
              <w:jc w:val="center"/>
              <w:rPr>
                <w:rFonts w:ascii="Open Sans" w:eastAsia="Times New Roman" w:hAnsi="Open Sans" w:cs="Open Sans"/>
                <w:b/>
                <w:sz w:val="20"/>
                <w:szCs w:val="20"/>
              </w:rPr>
            </w:pPr>
            <w:r w:rsidRPr="00E91FFD">
              <w:rPr>
                <w:rFonts w:ascii="Open Sans" w:hAnsi="Open Sans" w:cs="Open Sans"/>
                <w:b/>
                <w:sz w:val="20"/>
                <w:szCs w:val="20"/>
              </w:rPr>
              <w:lastRenderedPageBreak/>
              <w:t xml:space="preserve">SECTION II: </w:t>
            </w:r>
            <w:r w:rsidRPr="00E91FFD">
              <w:rPr>
                <w:rFonts w:ascii="Open Sans" w:eastAsia="Times New Roman" w:hAnsi="Open Sans" w:cs="Open Sans"/>
                <w:b/>
                <w:sz w:val="20"/>
                <w:szCs w:val="20"/>
              </w:rPr>
              <w:t>ADDITIONAL ALIGNMENT CRITERIA AND INDICATORS OF QUALITY</w:t>
            </w:r>
          </w:p>
          <w:p w14:paraId="06F70A5D" w14:textId="77777777" w:rsidR="008E7CEF" w:rsidRPr="00E91FFD" w:rsidRDefault="008E7CEF" w:rsidP="006D4D19">
            <w:pPr>
              <w:jc w:val="center"/>
              <w:rPr>
                <w:rFonts w:ascii="Open Sans" w:hAnsi="Open Sans" w:cs="Open Sans"/>
                <w:b/>
                <w:i/>
                <w:sz w:val="20"/>
                <w:szCs w:val="20"/>
              </w:rPr>
            </w:pPr>
          </w:p>
          <w:p w14:paraId="4E554D34" w14:textId="4F5D0FE3" w:rsidR="008E7CEF" w:rsidRPr="00E91FFD" w:rsidRDefault="008E7CEF" w:rsidP="008E7CEF">
            <w:pPr>
              <w:rPr>
                <w:rFonts w:ascii="Open Sans" w:hAnsi="Open Sans" w:cs="Open Sans"/>
                <w:sz w:val="20"/>
                <w:szCs w:val="20"/>
              </w:rPr>
            </w:pPr>
            <w:r w:rsidRPr="00E91FFD">
              <w:rPr>
                <w:rFonts w:ascii="Open Sans" w:hAnsi="Open Sans" w:cs="Open Sans"/>
                <w:b/>
                <w:i/>
                <w:sz w:val="20"/>
                <w:szCs w:val="20"/>
              </w:rPr>
              <w:t>Part C. Monitoring Student Progress</w:t>
            </w:r>
          </w:p>
        </w:tc>
      </w:tr>
      <w:tr w:rsidR="008E7CEF" w:rsidRPr="00E91FFD" w14:paraId="4D609FF1" w14:textId="77777777" w:rsidTr="008E398F">
        <w:tc>
          <w:tcPr>
            <w:tcW w:w="6025" w:type="dxa"/>
            <w:shd w:val="clear" w:color="auto" w:fill="F2F2F2" w:themeFill="background1" w:themeFillShade="F2"/>
          </w:tcPr>
          <w:p w14:paraId="700F3DE3" w14:textId="77777777" w:rsidR="008E7CEF" w:rsidRPr="00E91FFD" w:rsidRDefault="008E7CEF" w:rsidP="006D4D19">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E91FFD" w:rsidRDefault="008E7CEF" w:rsidP="006D4D19">
            <w:pPr>
              <w:rPr>
                <w:rFonts w:ascii="Open Sans" w:hAnsi="Open Sans" w:cs="Open Sans"/>
                <w:b/>
                <w:sz w:val="20"/>
                <w:szCs w:val="20"/>
              </w:rPr>
            </w:pPr>
            <w:r w:rsidRPr="00E91FFD">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E91FFD" w:rsidRDefault="008E7CEF" w:rsidP="006D4D19">
            <w:pPr>
              <w:rPr>
                <w:rFonts w:ascii="Open Sans" w:hAnsi="Open Sans" w:cs="Open Sans"/>
                <w:b/>
                <w:sz w:val="20"/>
                <w:szCs w:val="20"/>
              </w:rPr>
            </w:pPr>
            <w:r w:rsidRPr="00E91FFD">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E91FFD" w:rsidRDefault="00681B0B" w:rsidP="00681B0B">
            <w:pPr>
              <w:tabs>
                <w:tab w:val="left" w:pos="1725"/>
              </w:tabs>
              <w:rPr>
                <w:rFonts w:ascii="Open Sans" w:hAnsi="Open Sans" w:cs="Open Sans"/>
                <w:b/>
                <w:sz w:val="20"/>
                <w:szCs w:val="20"/>
              </w:rPr>
            </w:pPr>
            <w:r w:rsidRPr="00E91FFD">
              <w:rPr>
                <w:rFonts w:ascii="Open Sans" w:hAnsi="Open Sans" w:cs="Open Sans"/>
                <w:b/>
                <w:sz w:val="20"/>
                <w:szCs w:val="20"/>
              </w:rPr>
              <w:t>Evidence and/or comments</w:t>
            </w:r>
          </w:p>
        </w:tc>
      </w:tr>
      <w:tr w:rsidR="008E7CEF" w:rsidRPr="00E91FFD" w14:paraId="3616E441" w14:textId="77777777" w:rsidTr="008E398F">
        <w:trPr>
          <w:trHeight w:val="1296"/>
        </w:trPr>
        <w:tc>
          <w:tcPr>
            <w:tcW w:w="6025" w:type="dxa"/>
            <w:vAlign w:val="center"/>
          </w:tcPr>
          <w:p w14:paraId="0EE4C329" w14:textId="38D10C86" w:rsidR="008E7CEF" w:rsidRPr="00E91FFD" w:rsidRDefault="00AC0FD3" w:rsidP="008E7CEF">
            <w:pPr>
              <w:pStyle w:val="ListParagraph"/>
              <w:numPr>
                <w:ilvl w:val="0"/>
                <w:numId w:val="33"/>
              </w:numPr>
              <w:tabs>
                <w:tab w:val="left" w:pos="2010"/>
              </w:tabs>
              <w:ind w:left="247" w:hanging="270"/>
              <w:rPr>
                <w:rFonts w:ascii="Open Sans" w:hAnsi="Open Sans" w:cs="Open Sans"/>
                <w:sz w:val="20"/>
                <w:szCs w:val="20"/>
              </w:rPr>
            </w:pPr>
            <w:r w:rsidRPr="00E91FFD">
              <w:rPr>
                <w:rFonts w:ascii="Open Sans" w:hAnsi="Open Sans" w:cs="Open Sans"/>
                <w:sz w:val="20"/>
                <w:szCs w:val="20"/>
              </w:rPr>
              <w:t>Assessments collect data on all three dimensions and allow students to show mastery on using the dimensions in concert with each other</w:t>
            </w:r>
            <w:r w:rsidR="00454412" w:rsidRPr="00E91FFD">
              <w:rPr>
                <w:rFonts w:ascii="Open Sans" w:hAnsi="Open Sans" w:cs="Open Sans"/>
                <w:sz w:val="20"/>
                <w:szCs w:val="20"/>
              </w:rPr>
              <w:t xml:space="preserve"> (e.g., assessments are contextualized and serve to address specific problems or answer specific questions)</w:t>
            </w:r>
            <w:r w:rsidRPr="00E91FFD">
              <w:rPr>
                <w:rFonts w:ascii="Open Sans" w:hAnsi="Open Sans" w:cs="Open Sans"/>
                <w:sz w:val="20"/>
                <w:szCs w:val="20"/>
              </w:rPr>
              <w:t>.</w:t>
            </w:r>
          </w:p>
        </w:tc>
        <w:tc>
          <w:tcPr>
            <w:tcW w:w="1344" w:type="dxa"/>
          </w:tcPr>
          <w:p w14:paraId="791FB0DE" w14:textId="77777777" w:rsidR="008E7CEF" w:rsidRPr="00E91FFD" w:rsidRDefault="008E7CEF" w:rsidP="006D4D19">
            <w:pPr>
              <w:rPr>
                <w:rFonts w:ascii="Open Sans" w:hAnsi="Open Sans" w:cs="Open Sans"/>
                <w:sz w:val="20"/>
                <w:szCs w:val="20"/>
              </w:rPr>
            </w:pPr>
          </w:p>
        </w:tc>
        <w:tc>
          <w:tcPr>
            <w:tcW w:w="1356" w:type="dxa"/>
          </w:tcPr>
          <w:p w14:paraId="4FD11E99" w14:textId="77777777" w:rsidR="008E7CEF" w:rsidRPr="00E91FFD" w:rsidRDefault="008E7CEF" w:rsidP="006D4D19">
            <w:pPr>
              <w:rPr>
                <w:rFonts w:ascii="Open Sans" w:hAnsi="Open Sans" w:cs="Open Sans"/>
                <w:sz w:val="20"/>
                <w:szCs w:val="20"/>
              </w:rPr>
            </w:pPr>
          </w:p>
        </w:tc>
        <w:tc>
          <w:tcPr>
            <w:tcW w:w="5665" w:type="dxa"/>
          </w:tcPr>
          <w:p w14:paraId="248FA76E" w14:textId="77777777" w:rsidR="008E7CEF" w:rsidRPr="00E91FFD" w:rsidRDefault="008E7CEF" w:rsidP="006D4D19">
            <w:pPr>
              <w:rPr>
                <w:rFonts w:ascii="Open Sans" w:hAnsi="Open Sans" w:cs="Open Sans"/>
                <w:sz w:val="20"/>
                <w:szCs w:val="20"/>
              </w:rPr>
            </w:pPr>
          </w:p>
        </w:tc>
      </w:tr>
      <w:tr w:rsidR="008E7CEF" w:rsidRPr="00E91FFD" w14:paraId="2D62AB70" w14:textId="77777777" w:rsidTr="008E398F">
        <w:trPr>
          <w:trHeight w:val="1296"/>
        </w:trPr>
        <w:tc>
          <w:tcPr>
            <w:tcW w:w="6025" w:type="dxa"/>
            <w:vAlign w:val="center"/>
          </w:tcPr>
          <w:p w14:paraId="273F5B6B" w14:textId="5851F0FE" w:rsidR="008E7CEF" w:rsidRPr="00E91FFD" w:rsidRDefault="008E7CEF" w:rsidP="008E7CEF">
            <w:pPr>
              <w:pStyle w:val="ListParagraph"/>
              <w:numPr>
                <w:ilvl w:val="0"/>
                <w:numId w:val="33"/>
              </w:numPr>
              <w:tabs>
                <w:tab w:val="left" w:pos="2010"/>
              </w:tabs>
              <w:ind w:left="247" w:hanging="270"/>
              <w:rPr>
                <w:rFonts w:ascii="Open Sans" w:hAnsi="Open Sans" w:cs="Open Sans"/>
                <w:b/>
                <w:sz w:val="20"/>
                <w:szCs w:val="20"/>
              </w:rPr>
            </w:pPr>
            <w:r w:rsidRPr="00E91FFD">
              <w:rPr>
                <w:rFonts w:ascii="Open Sans" w:hAnsi="Open Sans" w:cs="Open Sans"/>
                <w:sz w:val="20"/>
                <w:szCs w:val="20"/>
              </w:rPr>
              <w:t>Assesses student mastery using methods that are unbiased and accessible to all students.</w:t>
            </w:r>
          </w:p>
        </w:tc>
        <w:tc>
          <w:tcPr>
            <w:tcW w:w="1344" w:type="dxa"/>
          </w:tcPr>
          <w:p w14:paraId="44A2EE7D" w14:textId="77777777" w:rsidR="008E7CEF" w:rsidRPr="00E91FFD" w:rsidRDefault="008E7CEF" w:rsidP="006D4D19">
            <w:pPr>
              <w:rPr>
                <w:rFonts w:ascii="Open Sans" w:hAnsi="Open Sans" w:cs="Open Sans"/>
                <w:sz w:val="20"/>
                <w:szCs w:val="20"/>
              </w:rPr>
            </w:pPr>
          </w:p>
        </w:tc>
        <w:tc>
          <w:tcPr>
            <w:tcW w:w="1356" w:type="dxa"/>
          </w:tcPr>
          <w:p w14:paraId="39A40A5A" w14:textId="77777777" w:rsidR="008E7CEF" w:rsidRPr="00E91FFD" w:rsidRDefault="008E7CEF" w:rsidP="006D4D19">
            <w:pPr>
              <w:rPr>
                <w:rFonts w:ascii="Open Sans" w:hAnsi="Open Sans" w:cs="Open Sans"/>
                <w:sz w:val="20"/>
                <w:szCs w:val="20"/>
              </w:rPr>
            </w:pPr>
          </w:p>
        </w:tc>
        <w:tc>
          <w:tcPr>
            <w:tcW w:w="5665" w:type="dxa"/>
          </w:tcPr>
          <w:p w14:paraId="652DE979" w14:textId="77777777" w:rsidR="008E7CEF" w:rsidRPr="00E91FFD" w:rsidRDefault="008E7CEF" w:rsidP="006D4D19">
            <w:pPr>
              <w:rPr>
                <w:rFonts w:ascii="Open Sans" w:hAnsi="Open Sans" w:cs="Open Sans"/>
                <w:sz w:val="20"/>
                <w:szCs w:val="20"/>
              </w:rPr>
            </w:pPr>
          </w:p>
        </w:tc>
      </w:tr>
      <w:tr w:rsidR="008E7CEF" w:rsidRPr="00E91FFD" w14:paraId="1C99121A" w14:textId="77777777" w:rsidTr="008E398F">
        <w:trPr>
          <w:trHeight w:val="1296"/>
        </w:trPr>
        <w:tc>
          <w:tcPr>
            <w:tcW w:w="6025" w:type="dxa"/>
            <w:vAlign w:val="center"/>
          </w:tcPr>
          <w:p w14:paraId="337F3DC0" w14:textId="77777777" w:rsidR="008E7CEF" w:rsidRPr="00E91FFD" w:rsidRDefault="008E7CEF" w:rsidP="008E7CEF">
            <w:pPr>
              <w:numPr>
                <w:ilvl w:val="0"/>
                <w:numId w:val="34"/>
              </w:numPr>
              <w:spacing w:after="160" w:line="259" w:lineRule="auto"/>
              <w:ind w:left="247" w:hanging="247"/>
              <w:contextualSpacing/>
              <w:rPr>
                <w:rFonts w:ascii="Open Sans" w:hAnsi="Open Sans" w:cs="Open Sans"/>
                <w:sz w:val="20"/>
                <w:szCs w:val="20"/>
              </w:rPr>
            </w:pPr>
            <w:r w:rsidRPr="00E91FFD">
              <w:rPr>
                <w:rFonts w:ascii="Open Sans" w:hAnsi="Open Sans" w:cs="Open Sans"/>
                <w:sz w:val="20"/>
                <w:szCs w:val="20"/>
              </w:rPr>
              <w:t>Includes aligned rubrics or scoring guidelines that provide sufficient guidance for interpreting student performance.</w:t>
            </w:r>
          </w:p>
          <w:p w14:paraId="683E2585" w14:textId="77777777" w:rsidR="008E7CEF" w:rsidRPr="00E91FFD" w:rsidRDefault="008E7CEF" w:rsidP="008E7CEF">
            <w:pPr>
              <w:contextualSpacing/>
              <w:rPr>
                <w:rFonts w:ascii="Open Sans" w:hAnsi="Open Sans" w:cs="Open Sans"/>
                <w:sz w:val="20"/>
                <w:szCs w:val="20"/>
              </w:rPr>
            </w:pPr>
          </w:p>
        </w:tc>
        <w:tc>
          <w:tcPr>
            <w:tcW w:w="1344" w:type="dxa"/>
          </w:tcPr>
          <w:p w14:paraId="33323C61" w14:textId="77777777" w:rsidR="008E7CEF" w:rsidRPr="00E91FFD" w:rsidRDefault="008E7CEF" w:rsidP="006D4D19">
            <w:pPr>
              <w:rPr>
                <w:rFonts w:ascii="Open Sans" w:hAnsi="Open Sans" w:cs="Open Sans"/>
                <w:sz w:val="20"/>
                <w:szCs w:val="20"/>
              </w:rPr>
            </w:pPr>
          </w:p>
        </w:tc>
        <w:tc>
          <w:tcPr>
            <w:tcW w:w="1356" w:type="dxa"/>
          </w:tcPr>
          <w:p w14:paraId="29431FA5" w14:textId="77777777" w:rsidR="008E7CEF" w:rsidRPr="00E91FFD" w:rsidRDefault="008E7CEF" w:rsidP="006D4D19">
            <w:pPr>
              <w:rPr>
                <w:rFonts w:ascii="Open Sans" w:hAnsi="Open Sans" w:cs="Open Sans"/>
                <w:sz w:val="20"/>
                <w:szCs w:val="20"/>
              </w:rPr>
            </w:pPr>
          </w:p>
        </w:tc>
        <w:tc>
          <w:tcPr>
            <w:tcW w:w="5665" w:type="dxa"/>
          </w:tcPr>
          <w:p w14:paraId="0F21BE95" w14:textId="77777777" w:rsidR="008E7CEF" w:rsidRPr="00E91FFD" w:rsidRDefault="008E7CEF" w:rsidP="006D4D19">
            <w:pPr>
              <w:rPr>
                <w:rFonts w:ascii="Open Sans" w:hAnsi="Open Sans" w:cs="Open Sans"/>
                <w:sz w:val="20"/>
                <w:szCs w:val="20"/>
              </w:rPr>
            </w:pPr>
          </w:p>
        </w:tc>
      </w:tr>
      <w:tr w:rsidR="008E7CEF" w:rsidRPr="00E91FFD" w14:paraId="2A8B59C6" w14:textId="77777777" w:rsidTr="008E398F">
        <w:trPr>
          <w:trHeight w:val="1296"/>
        </w:trPr>
        <w:tc>
          <w:tcPr>
            <w:tcW w:w="6025" w:type="dxa"/>
            <w:vAlign w:val="center"/>
          </w:tcPr>
          <w:p w14:paraId="4C03ADD7" w14:textId="78338C57" w:rsidR="008E7CEF" w:rsidRPr="00E91FFD" w:rsidRDefault="008E7CEF" w:rsidP="008E7CEF">
            <w:pPr>
              <w:numPr>
                <w:ilvl w:val="0"/>
                <w:numId w:val="34"/>
              </w:numPr>
              <w:ind w:left="270" w:hanging="270"/>
              <w:contextualSpacing/>
              <w:rPr>
                <w:rFonts w:ascii="Open Sans" w:hAnsi="Open Sans" w:cs="Open Sans"/>
                <w:sz w:val="20"/>
                <w:szCs w:val="20"/>
              </w:rPr>
            </w:pPr>
            <w:r w:rsidRPr="00E91FFD">
              <w:rPr>
                <w:rFonts w:ascii="Open Sans" w:hAnsi="Open San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91FFD" w:rsidRDefault="008E7CEF" w:rsidP="006D4D19">
            <w:pPr>
              <w:rPr>
                <w:rFonts w:ascii="Open Sans" w:hAnsi="Open Sans" w:cs="Open Sans"/>
                <w:sz w:val="20"/>
                <w:szCs w:val="20"/>
              </w:rPr>
            </w:pPr>
          </w:p>
        </w:tc>
        <w:tc>
          <w:tcPr>
            <w:tcW w:w="1356" w:type="dxa"/>
          </w:tcPr>
          <w:p w14:paraId="23984437" w14:textId="77777777" w:rsidR="008E7CEF" w:rsidRPr="00E91FFD" w:rsidRDefault="008E7CEF" w:rsidP="006D4D19">
            <w:pPr>
              <w:rPr>
                <w:rFonts w:ascii="Open Sans" w:hAnsi="Open Sans" w:cs="Open Sans"/>
                <w:sz w:val="20"/>
                <w:szCs w:val="20"/>
              </w:rPr>
            </w:pPr>
          </w:p>
        </w:tc>
        <w:tc>
          <w:tcPr>
            <w:tcW w:w="5665" w:type="dxa"/>
          </w:tcPr>
          <w:p w14:paraId="237DC215" w14:textId="77777777" w:rsidR="008E7CEF" w:rsidRPr="00E91FFD" w:rsidRDefault="008E7CEF" w:rsidP="006D4D19">
            <w:pPr>
              <w:rPr>
                <w:rFonts w:ascii="Open Sans" w:hAnsi="Open Sans" w:cs="Open Sans"/>
                <w:sz w:val="20"/>
                <w:szCs w:val="20"/>
              </w:rPr>
            </w:pPr>
          </w:p>
        </w:tc>
      </w:tr>
      <w:tr w:rsidR="00AC0FD3" w:rsidRPr="00E91FFD" w14:paraId="5D5D5F16" w14:textId="77777777" w:rsidTr="008E398F">
        <w:trPr>
          <w:trHeight w:val="1296"/>
        </w:trPr>
        <w:tc>
          <w:tcPr>
            <w:tcW w:w="6025" w:type="dxa"/>
            <w:vAlign w:val="center"/>
          </w:tcPr>
          <w:p w14:paraId="18647C02" w14:textId="6BA88C85" w:rsidR="00AC0FD3" w:rsidRPr="00E91FFD" w:rsidRDefault="00AC0FD3" w:rsidP="008E7CEF">
            <w:pPr>
              <w:numPr>
                <w:ilvl w:val="0"/>
                <w:numId w:val="34"/>
              </w:numPr>
              <w:ind w:left="270" w:hanging="270"/>
              <w:contextualSpacing/>
              <w:rPr>
                <w:rFonts w:ascii="Open Sans" w:hAnsi="Open Sans" w:cs="Open Sans"/>
                <w:sz w:val="20"/>
                <w:szCs w:val="20"/>
              </w:rPr>
            </w:pPr>
            <w:r w:rsidRPr="00E91FFD">
              <w:rPr>
                <w:rFonts w:ascii="Open Sans" w:hAnsi="Open Sans" w:cs="Open Sans"/>
                <w:sz w:val="20"/>
                <w:szCs w:val="20"/>
              </w:rPr>
              <w:t>Assessments are embedded throughout instruction</w:t>
            </w:r>
            <w:r w:rsidR="005836B5" w:rsidRPr="00E91FFD">
              <w:rPr>
                <w:rFonts w:ascii="Open Sans" w:hAnsi="Open Sans" w:cs="Open Sans"/>
                <w:sz w:val="20"/>
                <w:szCs w:val="20"/>
              </w:rPr>
              <w:t>al</w:t>
            </w:r>
            <w:r w:rsidRPr="00E91FFD">
              <w:rPr>
                <w:rFonts w:ascii="Open Sans" w:hAnsi="Open Sans" w:cs="Open Sans"/>
                <w:sz w:val="20"/>
                <w:szCs w:val="20"/>
              </w:rPr>
              <w:t xml:space="preserve"> materials as tools for students’ learning and teachers’ monitoring of instruction.</w:t>
            </w:r>
          </w:p>
        </w:tc>
        <w:tc>
          <w:tcPr>
            <w:tcW w:w="1344" w:type="dxa"/>
          </w:tcPr>
          <w:p w14:paraId="61F608AE" w14:textId="77777777" w:rsidR="00AC0FD3" w:rsidRPr="00E91FFD" w:rsidRDefault="00AC0FD3" w:rsidP="006D4D19">
            <w:pPr>
              <w:rPr>
                <w:rFonts w:ascii="Open Sans" w:hAnsi="Open Sans" w:cs="Open Sans"/>
                <w:sz w:val="20"/>
                <w:szCs w:val="20"/>
              </w:rPr>
            </w:pPr>
          </w:p>
        </w:tc>
        <w:tc>
          <w:tcPr>
            <w:tcW w:w="1356" w:type="dxa"/>
          </w:tcPr>
          <w:p w14:paraId="36B7DEA4" w14:textId="77777777" w:rsidR="00AC0FD3" w:rsidRPr="00E91FFD" w:rsidRDefault="00AC0FD3" w:rsidP="006D4D19">
            <w:pPr>
              <w:rPr>
                <w:rFonts w:ascii="Open Sans" w:hAnsi="Open Sans" w:cs="Open Sans"/>
                <w:sz w:val="20"/>
                <w:szCs w:val="20"/>
              </w:rPr>
            </w:pPr>
          </w:p>
        </w:tc>
        <w:tc>
          <w:tcPr>
            <w:tcW w:w="5665" w:type="dxa"/>
          </w:tcPr>
          <w:p w14:paraId="46E514D7" w14:textId="77777777" w:rsidR="00AC0FD3" w:rsidRPr="00E91FFD" w:rsidRDefault="00AC0FD3" w:rsidP="006D4D19">
            <w:pPr>
              <w:rPr>
                <w:rFonts w:ascii="Open Sans" w:hAnsi="Open Sans" w:cs="Open Sans"/>
                <w:sz w:val="20"/>
                <w:szCs w:val="20"/>
              </w:rPr>
            </w:pPr>
          </w:p>
        </w:tc>
      </w:tr>
      <w:tr w:rsidR="004A5399" w:rsidRPr="00E91FFD" w14:paraId="6AFF099C" w14:textId="77777777" w:rsidTr="008E398F">
        <w:trPr>
          <w:trHeight w:val="1296"/>
        </w:trPr>
        <w:tc>
          <w:tcPr>
            <w:tcW w:w="6025" w:type="dxa"/>
            <w:vAlign w:val="center"/>
          </w:tcPr>
          <w:p w14:paraId="16CF7E27" w14:textId="0DB89036" w:rsidR="004A5399" w:rsidRPr="00E91FFD" w:rsidRDefault="004A5399" w:rsidP="008E7CEF">
            <w:pPr>
              <w:numPr>
                <w:ilvl w:val="0"/>
                <w:numId w:val="34"/>
              </w:numPr>
              <w:ind w:left="270" w:hanging="270"/>
              <w:contextualSpacing/>
              <w:rPr>
                <w:rFonts w:ascii="Open Sans" w:hAnsi="Open Sans" w:cs="Open Sans"/>
                <w:sz w:val="20"/>
                <w:szCs w:val="20"/>
              </w:rPr>
            </w:pPr>
            <w:r w:rsidRPr="00E91FFD">
              <w:rPr>
                <w:rFonts w:ascii="Open Sans" w:hAnsi="Open Sans" w:cs="Open Sans"/>
                <w:sz w:val="20"/>
                <w:szCs w:val="20"/>
              </w:rPr>
              <w:lastRenderedPageBreak/>
              <w:t>Assessments provide teachers with a range of data to inform instruction.</w:t>
            </w:r>
          </w:p>
        </w:tc>
        <w:tc>
          <w:tcPr>
            <w:tcW w:w="1344" w:type="dxa"/>
          </w:tcPr>
          <w:p w14:paraId="312756BD" w14:textId="77777777" w:rsidR="004A5399" w:rsidRPr="00E91FFD" w:rsidRDefault="004A5399" w:rsidP="006D4D19">
            <w:pPr>
              <w:rPr>
                <w:rFonts w:ascii="Open Sans" w:hAnsi="Open Sans" w:cs="Open Sans"/>
                <w:sz w:val="20"/>
                <w:szCs w:val="20"/>
              </w:rPr>
            </w:pPr>
          </w:p>
        </w:tc>
        <w:tc>
          <w:tcPr>
            <w:tcW w:w="1356" w:type="dxa"/>
          </w:tcPr>
          <w:p w14:paraId="4D376FD2" w14:textId="77777777" w:rsidR="004A5399" w:rsidRPr="00E91FFD" w:rsidRDefault="004A5399" w:rsidP="006D4D19">
            <w:pPr>
              <w:rPr>
                <w:rFonts w:ascii="Open Sans" w:hAnsi="Open Sans" w:cs="Open Sans"/>
                <w:sz w:val="20"/>
                <w:szCs w:val="20"/>
              </w:rPr>
            </w:pPr>
          </w:p>
        </w:tc>
        <w:tc>
          <w:tcPr>
            <w:tcW w:w="5665" w:type="dxa"/>
          </w:tcPr>
          <w:p w14:paraId="62C998FD" w14:textId="77777777" w:rsidR="004A5399" w:rsidRPr="00E91FFD" w:rsidRDefault="004A5399" w:rsidP="006D4D19">
            <w:pPr>
              <w:rPr>
                <w:rFonts w:ascii="Open Sans" w:hAnsi="Open Sans" w:cs="Open Sans"/>
                <w:sz w:val="20"/>
                <w:szCs w:val="20"/>
              </w:rPr>
            </w:pPr>
          </w:p>
        </w:tc>
      </w:tr>
    </w:tbl>
    <w:p w14:paraId="0512D928" w14:textId="2D23E297" w:rsidR="00541DAA" w:rsidRPr="00E91FFD" w:rsidRDefault="00541DAA" w:rsidP="00491190">
      <w:pPr>
        <w:keepNext/>
        <w:rPr>
          <w:rFonts w:ascii="Open Sans" w:hAnsi="Open Sans" w:cs="Open Sans"/>
        </w:rPr>
      </w:pPr>
    </w:p>
    <w:p w14:paraId="1C34B581" w14:textId="482D4256" w:rsidR="008E7CEF" w:rsidRPr="00E91FFD" w:rsidRDefault="00541DAA" w:rsidP="00541DAA">
      <w:pPr>
        <w:rPr>
          <w:rFonts w:ascii="Open Sans" w:hAnsi="Open Sans" w:cs="Open Sans"/>
        </w:rPr>
      </w:pPr>
      <w:r w:rsidRPr="00E91FFD">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91FFD" w14:paraId="5CFDAE63" w14:textId="77777777" w:rsidTr="005F3E95">
        <w:tc>
          <w:tcPr>
            <w:tcW w:w="14390" w:type="dxa"/>
            <w:gridSpan w:val="4"/>
            <w:shd w:val="clear" w:color="auto" w:fill="D9D9D9" w:themeFill="background1" w:themeFillShade="D9"/>
          </w:tcPr>
          <w:p w14:paraId="744AD331" w14:textId="77777777" w:rsidR="00377EF3" w:rsidRPr="00E91FFD" w:rsidRDefault="00377EF3" w:rsidP="006D4D19">
            <w:pPr>
              <w:jc w:val="center"/>
              <w:rPr>
                <w:rFonts w:ascii="Open Sans" w:eastAsia="Times New Roman" w:hAnsi="Open Sans" w:cs="Open Sans"/>
                <w:b/>
                <w:sz w:val="20"/>
                <w:szCs w:val="20"/>
              </w:rPr>
            </w:pPr>
            <w:r w:rsidRPr="00E91FFD">
              <w:rPr>
                <w:rFonts w:ascii="Open Sans" w:hAnsi="Open Sans" w:cs="Open Sans"/>
                <w:b/>
                <w:sz w:val="20"/>
                <w:szCs w:val="20"/>
              </w:rPr>
              <w:lastRenderedPageBreak/>
              <w:t xml:space="preserve">SECTION II: </w:t>
            </w:r>
            <w:r w:rsidRPr="00E91FFD">
              <w:rPr>
                <w:rFonts w:ascii="Open Sans" w:eastAsia="Times New Roman" w:hAnsi="Open Sans" w:cs="Open Sans"/>
                <w:b/>
                <w:sz w:val="20"/>
                <w:szCs w:val="20"/>
              </w:rPr>
              <w:t>ADDITIONAL ALIGNMENT CRITERIA AND INDICATORS OF QUALITY</w:t>
            </w:r>
          </w:p>
          <w:p w14:paraId="759503F2" w14:textId="77777777" w:rsidR="00377EF3" w:rsidRPr="00E91FFD" w:rsidRDefault="00377EF3" w:rsidP="006D4D19">
            <w:pPr>
              <w:jc w:val="center"/>
              <w:rPr>
                <w:rFonts w:ascii="Open Sans" w:hAnsi="Open Sans" w:cs="Open Sans"/>
                <w:b/>
                <w:i/>
                <w:sz w:val="20"/>
                <w:szCs w:val="20"/>
              </w:rPr>
            </w:pPr>
          </w:p>
          <w:p w14:paraId="70C55292" w14:textId="475BC600" w:rsidR="00377EF3" w:rsidRPr="00E91FFD" w:rsidRDefault="00377EF3" w:rsidP="00377EF3">
            <w:pPr>
              <w:rPr>
                <w:rFonts w:ascii="Open Sans" w:hAnsi="Open Sans" w:cs="Open Sans"/>
                <w:sz w:val="20"/>
                <w:szCs w:val="20"/>
              </w:rPr>
            </w:pPr>
            <w:r w:rsidRPr="00E91FFD">
              <w:rPr>
                <w:rFonts w:ascii="Open Sans" w:hAnsi="Open Sans" w:cs="Open Sans"/>
                <w:b/>
                <w:i/>
                <w:sz w:val="20"/>
                <w:szCs w:val="20"/>
              </w:rPr>
              <w:t>Part D. Teacher Support Materials</w:t>
            </w:r>
          </w:p>
        </w:tc>
      </w:tr>
      <w:tr w:rsidR="005F3E95" w:rsidRPr="00E91FFD" w14:paraId="4780D6D8" w14:textId="77777777" w:rsidTr="008E398F">
        <w:tc>
          <w:tcPr>
            <w:tcW w:w="6025" w:type="dxa"/>
            <w:shd w:val="clear" w:color="auto" w:fill="F2F2F2" w:themeFill="background1" w:themeFillShade="F2"/>
          </w:tcPr>
          <w:p w14:paraId="0B17F5D8" w14:textId="77777777" w:rsidR="00377EF3" w:rsidRPr="00E91FFD" w:rsidRDefault="00377EF3" w:rsidP="006D4D19">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E91FFD" w:rsidRDefault="00377EF3" w:rsidP="006D4D19">
            <w:pPr>
              <w:rPr>
                <w:rFonts w:ascii="Open Sans" w:hAnsi="Open Sans" w:cs="Open Sans"/>
                <w:b/>
                <w:sz w:val="20"/>
                <w:szCs w:val="20"/>
              </w:rPr>
            </w:pPr>
            <w:r w:rsidRPr="00E91FFD">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E91FFD" w:rsidRDefault="00377EF3" w:rsidP="006D4D19">
            <w:pPr>
              <w:rPr>
                <w:rFonts w:ascii="Open Sans" w:hAnsi="Open Sans" w:cs="Open Sans"/>
                <w:b/>
                <w:sz w:val="20"/>
                <w:szCs w:val="20"/>
              </w:rPr>
            </w:pPr>
            <w:r w:rsidRPr="00E91FFD">
              <w:rPr>
                <w:rFonts w:ascii="Open Sans" w:hAnsi="Open Sans" w:cs="Open Sans"/>
                <w:b/>
                <w:sz w:val="20"/>
                <w:szCs w:val="20"/>
              </w:rPr>
              <w:t>No</w:t>
            </w:r>
          </w:p>
        </w:tc>
        <w:tc>
          <w:tcPr>
            <w:tcW w:w="5665" w:type="dxa"/>
            <w:shd w:val="clear" w:color="auto" w:fill="F2F2F2" w:themeFill="background1" w:themeFillShade="F2"/>
          </w:tcPr>
          <w:p w14:paraId="0BC2B405" w14:textId="77777777" w:rsidR="00377EF3" w:rsidRPr="00E91FFD" w:rsidRDefault="00377EF3" w:rsidP="006D4D19">
            <w:pPr>
              <w:rPr>
                <w:rFonts w:ascii="Open Sans" w:hAnsi="Open Sans" w:cs="Open Sans"/>
                <w:b/>
                <w:sz w:val="20"/>
                <w:szCs w:val="20"/>
              </w:rPr>
            </w:pPr>
            <w:r w:rsidRPr="00E91FFD">
              <w:rPr>
                <w:rFonts w:ascii="Open Sans" w:hAnsi="Open Sans" w:cs="Open Sans"/>
                <w:b/>
                <w:sz w:val="20"/>
                <w:szCs w:val="20"/>
              </w:rPr>
              <w:t>Evidence</w:t>
            </w:r>
          </w:p>
        </w:tc>
      </w:tr>
      <w:tr w:rsidR="00377EF3" w:rsidRPr="00E91FFD" w14:paraId="5B52C800" w14:textId="77777777" w:rsidTr="008E398F">
        <w:trPr>
          <w:trHeight w:val="1296"/>
        </w:trPr>
        <w:tc>
          <w:tcPr>
            <w:tcW w:w="6025" w:type="dxa"/>
            <w:shd w:val="clear" w:color="auto" w:fill="auto"/>
            <w:vAlign w:val="center"/>
          </w:tcPr>
          <w:p w14:paraId="34BEEAB2" w14:textId="527945C5" w:rsidR="00377EF3" w:rsidRPr="00E91FFD" w:rsidRDefault="0097034F" w:rsidP="0097034F">
            <w:pPr>
              <w:pStyle w:val="ListParagraph"/>
              <w:numPr>
                <w:ilvl w:val="0"/>
                <w:numId w:val="37"/>
              </w:numPr>
              <w:tabs>
                <w:tab w:val="left" w:pos="2010"/>
              </w:tabs>
              <w:ind w:left="247" w:hanging="247"/>
              <w:rPr>
                <w:rFonts w:ascii="Open Sans" w:hAnsi="Open Sans" w:cs="Open Sans"/>
                <w:sz w:val="20"/>
                <w:szCs w:val="20"/>
              </w:rPr>
            </w:pPr>
            <w:r w:rsidRPr="00E91FFD">
              <w:rPr>
                <w:rFonts w:ascii="Open Sans" w:hAnsi="Open Sans" w:cs="Open Sans"/>
                <w:sz w:val="20"/>
                <w:szCs w:val="20"/>
              </w:rPr>
              <w:t xml:space="preserve">Provides grade-level background information </w:t>
            </w:r>
            <w:r w:rsidR="00AB2454" w:rsidRPr="00E91FFD">
              <w:rPr>
                <w:rFonts w:ascii="Open Sans" w:hAnsi="Open Sans" w:cs="Open Sans"/>
                <w:sz w:val="20"/>
                <w:szCs w:val="20"/>
              </w:rPr>
              <w:t xml:space="preserve">and context </w:t>
            </w:r>
            <w:r w:rsidRPr="00E91FFD">
              <w:rPr>
                <w:rFonts w:ascii="Open Sans" w:hAnsi="Open Sans" w:cs="Open Sans"/>
                <w:sz w:val="20"/>
                <w:szCs w:val="20"/>
              </w:rPr>
              <w:t>to guide integration of the three dimensions within the lessons, units, and grade.</w:t>
            </w:r>
          </w:p>
        </w:tc>
        <w:tc>
          <w:tcPr>
            <w:tcW w:w="1344" w:type="dxa"/>
            <w:shd w:val="clear" w:color="auto" w:fill="auto"/>
          </w:tcPr>
          <w:p w14:paraId="1B3E7A6B" w14:textId="77777777" w:rsidR="00377EF3" w:rsidRPr="00E91FFD" w:rsidRDefault="00377EF3" w:rsidP="006D4D19">
            <w:pPr>
              <w:rPr>
                <w:rFonts w:ascii="Open Sans" w:hAnsi="Open Sans" w:cs="Open Sans"/>
                <w:sz w:val="20"/>
                <w:szCs w:val="20"/>
              </w:rPr>
            </w:pPr>
          </w:p>
        </w:tc>
        <w:tc>
          <w:tcPr>
            <w:tcW w:w="1356" w:type="dxa"/>
            <w:shd w:val="clear" w:color="auto" w:fill="auto"/>
          </w:tcPr>
          <w:p w14:paraId="46EB26D9" w14:textId="77777777" w:rsidR="00377EF3" w:rsidRPr="00E91FFD" w:rsidRDefault="00377EF3" w:rsidP="006D4D19">
            <w:pPr>
              <w:rPr>
                <w:rFonts w:ascii="Open Sans" w:hAnsi="Open Sans" w:cs="Open Sans"/>
                <w:sz w:val="20"/>
                <w:szCs w:val="20"/>
              </w:rPr>
            </w:pPr>
          </w:p>
        </w:tc>
        <w:tc>
          <w:tcPr>
            <w:tcW w:w="5665" w:type="dxa"/>
            <w:shd w:val="clear" w:color="auto" w:fill="auto"/>
          </w:tcPr>
          <w:p w14:paraId="463E33B7" w14:textId="77777777" w:rsidR="00377EF3" w:rsidRPr="00E91FFD" w:rsidRDefault="00377EF3" w:rsidP="006D4D19">
            <w:pPr>
              <w:rPr>
                <w:rFonts w:ascii="Open Sans" w:hAnsi="Open Sans" w:cs="Open Sans"/>
                <w:sz w:val="20"/>
                <w:szCs w:val="20"/>
              </w:rPr>
            </w:pPr>
          </w:p>
        </w:tc>
      </w:tr>
      <w:tr w:rsidR="00377EF3" w:rsidRPr="00E91FFD" w14:paraId="032BB391" w14:textId="77777777" w:rsidTr="008E398F">
        <w:trPr>
          <w:trHeight w:val="1296"/>
        </w:trPr>
        <w:tc>
          <w:tcPr>
            <w:tcW w:w="6025" w:type="dxa"/>
            <w:shd w:val="clear" w:color="auto" w:fill="auto"/>
            <w:vAlign w:val="center"/>
          </w:tcPr>
          <w:p w14:paraId="11CF7DA5" w14:textId="7C674E21" w:rsidR="00377EF3" w:rsidRPr="00E91FFD" w:rsidRDefault="0097034F" w:rsidP="0097034F">
            <w:pPr>
              <w:pStyle w:val="ListParagraph"/>
              <w:numPr>
                <w:ilvl w:val="0"/>
                <w:numId w:val="37"/>
              </w:numPr>
              <w:tabs>
                <w:tab w:val="left" w:pos="2010"/>
              </w:tabs>
              <w:ind w:left="247" w:hanging="247"/>
              <w:rPr>
                <w:rFonts w:ascii="Open Sans" w:hAnsi="Open Sans" w:cs="Open Sans"/>
                <w:sz w:val="20"/>
                <w:szCs w:val="20"/>
              </w:rPr>
            </w:pPr>
            <w:r w:rsidRPr="00E91FFD">
              <w:rPr>
                <w:rFonts w:ascii="Open Sans" w:hAnsi="Open Sans" w:cs="Open Sans"/>
                <w:sz w:val="20"/>
                <w:szCs w:val="20"/>
              </w:rPr>
              <w:t>Includes strategies that assist teachers in incorporating appropriate and integral connections between science and other subject areas (e.g., mathematics, ELA, social studies, visual and performing arts, CTE)</w:t>
            </w:r>
          </w:p>
        </w:tc>
        <w:tc>
          <w:tcPr>
            <w:tcW w:w="1344" w:type="dxa"/>
            <w:shd w:val="clear" w:color="auto" w:fill="auto"/>
          </w:tcPr>
          <w:p w14:paraId="6013EE05" w14:textId="77777777" w:rsidR="00377EF3" w:rsidRPr="00E91FFD" w:rsidRDefault="00377EF3" w:rsidP="006D4D19">
            <w:pPr>
              <w:rPr>
                <w:rFonts w:ascii="Open Sans" w:hAnsi="Open Sans" w:cs="Open Sans"/>
                <w:sz w:val="20"/>
                <w:szCs w:val="20"/>
              </w:rPr>
            </w:pPr>
          </w:p>
        </w:tc>
        <w:tc>
          <w:tcPr>
            <w:tcW w:w="1356" w:type="dxa"/>
            <w:shd w:val="clear" w:color="auto" w:fill="auto"/>
          </w:tcPr>
          <w:p w14:paraId="779F0FCD" w14:textId="77777777" w:rsidR="00377EF3" w:rsidRPr="00E91FFD" w:rsidRDefault="00377EF3" w:rsidP="006D4D19">
            <w:pPr>
              <w:rPr>
                <w:rFonts w:ascii="Open Sans" w:hAnsi="Open Sans" w:cs="Open Sans"/>
                <w:sz w:val="20"/>
                <w:szCs w:val="20"/>
              </w:rPr>
            </w:pPr>
          </w:p>
        </w:tc>
        <w:tc>
          <w:tcPr>
            <w:tcW w:w="5665" w:type="dxa"/>
            <w:shd w:val="clear" w:color="auto" w:fill="auto"/>
          </w:tcPr>
          <w:p w14:paraId="2C2E3172" w14:textId="77777777" w:rsidR="00377EF3" w:rsidRPr="00E91FFD" w:rsidRDefault="00377EF3" w:rsidP="006D4D19">
            <w:pPr>
              <w:rPr>
                <w:rFonts w:ascii="Open Sans" w:hAnsi="Open Sans" w:cs="Open Sans"/>
                <w:sz w:val="20"/>
                <w:szCs w:val="20"/>
              </w:rPr>
            </w:pPr>
          </w:p>
        </w:tc>
      </w:tr>
      <w:tr w:rsidR="00377EF3" w:rsidRPr="00E91FFD" w14:paraId="4CEF56ED" w14:textId="77777777" w:rsidTr="008E398F">
        <w:trPr>
          <w:trHeight w:val="1296"/>
        </w:trPr>
        <w:tc>
          <w:tcPr>
            <w:tcW w:w="6025" w:type="dxa"/>
            <w:shd w:val="clear" w:color="auto" w:fill="auto"/>
            <w:vAlign w:val="center"/>
          </w:tcPr>
          <w:p w14:paraId="5EBE5D98" w14:textId="1E00415D" w:rsidR="00377EF3" w:rsidRPr="00E91FFD" w:rsidRDefault="00757F49" w:rsidP="00757F49">
            <w:pPr>
              <w:pStyle w:val="ListParagraph"/>
              <w:numPr>
                <w:ilvl w:val="0"/>
                <w:numId w:val="37"/>
              </w:numPr>
              <w:ind w:left="247" w:hanging="247"/>
              <w:rPr>
                <w:rFonts w:ascii="Open Sans" w:hAnsi="Open Sans" w:cs="Open Sans"/>
                <w:sz w:val="20"/>
                <w:szCs w:val="20"/>
              </w:rPr>
            </w:pPr>
            <w:r w:rsidRPr="00E91FFD">
              <w:rPr>
                <w:rFonts w:ascii="Open Sans" w:hAnsi="Open Sans" w:cs="Open Sans"/>
                <w:sz w:val="20"/>
                <w:szCs w:val="20"/>
              </w:rPr>
              <w:t>Provides strategies and guidance to support the inclusion of “hands-on” practices (e.g., carrying out investigations, designing solutions) with other practices (e.g., asking questions, engagement in argument).</w:t>
            </w:r>
          </w:p>
        </w:tc>
        <w:tc>
          <w:tcPr>
            <w:tcW w:w="1344" w:type="dxa"/>
            <w:shd w:val="clear" w:color="auto" w:fill="auto"/>
          </w:tcPr>
          <w:p w14:paraId="4819705A" w14:textId="77777777" w:rsidR="00377EF3" w:rsidRPr="00E91FFD" w:rsidRDefault="00377EF3" w:rsidP="006D4D19">
            <w:pPr>
              <w:rPr>
                <w:rFonts w:ascii="Open Sans" w:hAnsi="Open Sans" w:cs="Open Sans"/>
                <w:sz w:val="20"/>
                <w:szCs w:val="20"/>
              </w:rPr>
            </w:pPr>
          </w:p>
        </w:tc>
        <w:tc>
          <w:tcPr>
            <w:tcW w:w="1356" w:type="dxa"/>
            <w:shd w:val="clear" w:color="auto" w:fill="auto"/>
          </w:tcPr>
          <w:p w14:paraId="12F80843" w14:textId="77777777" w:rsidR="00377EF3" w:rsidRPr="00E91FFD" w:rsidRDefault="00377EF3" w:rsidP="006D4D19">
            <w:pPr>
              <w:rPr>
                <w:rFonts w:ascii="Open Sans" w:hAnsi="Open Sans" w:cs="Open Sans"/>
                <w:sz w:val="20"/>
                <w:szCs w:val="20"/>
              </w:rPr>
            </w:pPr>
          </w:p>
        </w:tc>
        <w:tc>
          <w:tcPr>
            <w:tcW w:w="5665" w:type="dxa"/>
            <w:shd w:val="clear" w:color="auto" w:fill="auto"/>
          </w:tcPr>
          <w:p w14:paraId="5061A477" w14:textId="77777777" w:rsidR="00377EF3" w:rsidRPr="00E91FFD" w:rsidRDefault="00377EF3" w:rsidP="006D4D19">
            <w:pPr>
              <w:rPr>
                <w:rFonts w:ascii="Open Sans" w:hAnsi="Open Sans" w:cs="Open Sans"/>
                <w:sz w:val="20"/>
                <w:szCs w:val="20"/>
              </w:rPr>
            </w:pPr>
          </w:p>
        </w:tc>
      </w:tr>
      <w:tr w:rsidR="00377EF3" w:rsidRPr="00E91FFD" w14:paraId="663866BF" w14:textId="77777777" w:rsidTr="008E398F">
        <w:trPr>
          <w:trHeight w:val="1296"/>
        </w:trPr>
        <w:tc>
          <w:tcPr>
            <w:tcW w:w="6025" w:type="dxa"/>
            <w:shd w:val="clear" w:color="auto" w:fill="auto"/>
            <w:vAlign w:val="center"/>
          </w:tcPr>
          <w:p w14:paraId="14E698F1" w14:textId="744E3BCD" w:rsidR="00377EF3" w:rsidRPr="00E91FFD" w:rsidRDefault="00C55AA8" w:rsidP="00C55AA8">
            <w:pPr>
              <w:pStyle w:val="ListParagraph"/>
              <w:numPr>
                <w:ilvl w:val="0"/>
                <w:numId w:val="37"/>
              </w:numPr>
              <w:ind w:left="247" w:hanging="247"/>
              <w:rPr>
                <w:rFonts w:ascii="Open Sans" w:hAnsi="Open Sans" w:cs="Open Sans"/>
                <w:sz w:val="20"/>
                <w:szCs w:val="20"/>
              </w:rPr>
            </w:pPr>
            <w:r w:rsidRPr="00E91FFD">
              <w:rPr>
                <w:rFonts w:ascii="Open Sans" w:hAnsi="Open Sans" w:cs="Open Sans"/>
                <w:sz w:val="20"/>
                <w:szCs w:val="20"/>
              </w:rPr>
              <w:t>Strategies included to assist teachers in identifying student misconceptions and the reason(s) that prevent student mastery of the three dimensions within the standards.</w:t>
            </w:r>
          </w:p>
        </w:tc>
        <w:tc>
          <w:tcPr>
            <w:tcW w:w="1344" w:type="dxa"/>
            <w:shd w:val="clear" w:color="auto" w:fill="auto"/>
          </w:tcPr>
          <w:p w14:paraId="6D861D08" w14:textId="77777777" w:rsidR="00377EF3" w:rsidRPr="00E91FFD" w:rsidRDefault="00377EF3" w:rsidP="006D4D19">
            <w:pPr>
              <w:rPr>
                <w:rFonts w:ascii="Open Sans" w:hAnsi="Open Sans" w:cs="Open Sans"/>
                <w:sz w:val="20"/>
                <w:szCs w:val="20"/>
              </w:rPr>
            </w:pPr>
          </w:p>
        </w:tc>
        <w:tc>
          <w:tcPr>
            <w:tcW w:w="1356" w:type="dxa"/>
            <w:shd w:val="clear" w:color="auto" w:fill="auto"/>
          </w:tcPr>
          <w:p w14:paraId="4D14A0AF" w14:textId="77777777" w:rsidR="00377EF3" w:rsidRPr="00E91FFD" w:rsidRDefault="00377EF3" w:rsidP="006D4D19">
            <w:pPr>
              <w:rPr>
                <w:rFonts w:ascii="Open Sans" w:hAnsi="Open Sans" w:cs="Open Sans"/>
                <w:sz w:val="20"/>
                <w:szCs w:val="20"/>
              </w:rPr>
            </w:pPr>
          </w:p>
        </w:tc>
        <w:tc>
          <w:tcPr>
            <w:tcW w:w="5665" w:type="dxa"/>
            <w:shd w:val="clear" w:color="auto" w:fill="auto"/>
          </w:tcPr>
          <w:p w14:paraId="2B653F41" w14:textId="77777777" w:rsidR="00377EF3" w:rsidRPr="00E91FFD" w:rsidRDefault="00377EF3" w:rsidP="006D4D19">
            <w:pPr>
              <w:rPr>
                <w:rFonts w:ascii="Open Sans" w:hAnsi="Open Sans" w:cs="Open Sans"/>
                <w:sz w:val="20"/>
                <w:szCs w:val="20"/>
              </w:rPr>
            </w:pPr>
          </w:p>
        </w:tc>
      </w:tr>
      <w:tr w:rsidR="006C2244" w:rsidRPr="00E91FFD" w14:paraId="6042A005" w14:textId="77777777" w:rsidTr="008E398F">
        <w:trPr>
          <w:trHeight w:val="1296"/>
        </w:trPr>
        <w:tc>
          <w:tcPr>
            <w:tcW w:w="6025" w:type="dxa"/>
            <w:shd w:val="clear" w:color="auto" w:fill="auto"/>
            <w:vAlign w:val="center"/>
          </w:tcPr>
          <w:p w14:paraId="63A5FE50" w14:textId="3982B869" w:rsidR="006C2244" w:rsidRPr="00E91FFD" w:rsidRDefault="004700B8" w:rsidP="004700B8">
            <w:pPr>
              <w:pStyle w:val="ListParagraph"/>
              <w:numPr>
                <w:ilvl w:val="0"/>
                <w:numId w:val="37"/>
              </w:numPr>
              <w:ind w:left="247" w:hanging="247"/>
              <w:rPr>
                <w:rFonts w:ascii="Open Sans" w:hAnsi="Open Sans" w:cs="Open Sans"/>
                <w:sz w:val="20"/>
                <w:szCs w:val="20"/>
              </w:rPr>
            </w:pPr>
            <w:r w:rsidRPr="00E91FFD">
              <w:rPr>
                <w:rFonts w:ascii="Open Sans" w:hAnsi="Open Sans" w:cs="Open Sans"/>
                <w:sz w:val="20"/>
                <w:szCs w:val="20"/>
              </w:rPr>
              <w:t>Includes s</w:t>
            </w:r>
            <w:r w:rsidR="006C2244" w:rsidRPr="00E91FFD">
              <w:rPr>
                <w:rFonts w:ascii="Open Sans" w:hAnsi="Open Sans" w:cs="Open Sans"/>
                <w:sz w:val="20"/>
                <w:szCs w:val="20"/>
              </w:rPr>
              <w:t xml:space="preserve">trategies </w:t>
            </w:r>
            <w:r w:rsidRPr="00E91FFD">
              <w:rPr>
                <w:rFonts w:ascii="Open Sans" w:hAnsi="Open Sans" w:cs="Open Sans"/>
                <w:sz w:val="20"/>
                <w:szCs w:val="20"/>
              </w:rPr>
              <w:t>to help</w:t>
            </w:r>
            <w:r w:rsidR="006C2244" w:rsidRPr="00E91FFD">
              <w:rPr>
                <w:rFonts w:ascii="Open Sans" w:hAnsi="Open Sans" w:cs="Open Sans"/>
                <w:sz w:val="20"/>
                <w:szCs w:val="20"/>
              </w:rPr>
              <w:t xml:space="preserve"> </w:t>
            </w:r>
            <w:r w:rsidRPr="00E91FFD">
              <w:rPr>
                <w:rFonts w:ascii="Open Sans" w:hAnsi="Open Sans" w:cs="Open Sans"/>
                <w:sz w:val="20"/>
                <w:szCs w:val="20"/>
              </w:rPr>
              <w:t xml:space="preserve">teachers </w:t>
            </w:r>
            <w:r w:rsidR="006C2244" w:rsidRPr="00E91FFD">
              <w:rPr>
                <w:rFonts w:ascii="Open Sans" w:hAnsi="Open Sans" w:cs="Open Sans"/>
                <w:sz w:val="20"/>
                <w:szCs w:val="20"/>
              </w:rPr>
              <w:t>identify ways in which activities or learning experiences can be contextualized to the school environment</w:t>
            </w:r>
            <w:r w:rsidR="00E73DB9" w:rsidRPr="00E91FFD">
              <w:rPr>
                <w:rFonts w:ascii="Open Sans" w:hAnsi="Open Sans" w:cs="Open Sans"/>
                <w:sz w:val="20"/>
                <w:szCs w:val="20"/>
              </w:rPr>
              <w:t xml:space="preserve"> (e.g., place- based learning experiences)</w:t>
            </w:r>
            <w:r w:rsidR="006C2244" w:rsidRPr="00E91FFD">
              <w:rPr>
                <w:rFonts w:ascii="Open Sans" w:hAnsi="Open Sans" w:cs="Open Sans"/>
                <w:sz w:val="20"/>
                <w:szCs w:val="20"/>
              </w:rPr>
              <w:t xml:space="preserve">.  </w:t>
            </w:r>
          </w:p>
        </w:tc>
        <w:tc>
          <w:tcPr>
            <w:tcW w:w="1344" w:type="dxa"/>
            <w:shd w:val="clear" w:color="auto" w:fill="auto"/>
          </w:tcPr>
          <w:p w14:paraId="721A2152" w14:textId="77777777" w:rsidR="006C2244" w:rsidRPr="00E91FFD" w:rsidRDefault="006C2244" w:rsidP="006D4D19">
            <w:pPr>
              <w:rPr>
                <w:rFonts w:ascii="Open Sans" w:hAnsi="Open Sans" w:cs="Open Sans"/>
                <w:sz w:val="20"/>
                <w:szCs w:val="20"/>
              </w:rPr>
            </w:pPr>
          </w:p>
        </w:tc>
        <w:tc>
          <w:tcPr>
            <w:tcW w:w="1356" w:type="dxa"/>
            <w:shd w:val="clear" w:color="auto" w:fill="auto"/>
          </w:tcPr>
          <w:p w14:paraId="6F7D33F5" w14:textId="77777777" w:rsidR="006C2244" w:rsidRPr="00E91FFD" w:rsidRDefault="006C2244" w:rsidP="006D4D19">
            <w:pPr>
              <w:rPr>
                <w:rFonts w:ascii="Open Sans" w:hAnsi="Open Sans" w:cs="Open Sans"/>
                <w:sz w:val="20"/>
                <w:szCs w:val="20"/>
              </w:rPr>
            </w:pPr>
          </w:p>
        </w:tc>
        <w:tc>
          <w:tcPr>
            <w:tcW w:w="5665" w:type="dxa"/>
            <w:shd w:val="clear" w:color="auto" w:fill="auto"/>
          </w:tcPr>
          <w:p w14:paraId="313F30DF" w14:textId="77777777" w:rsidR="006C2244" w:rsidRPr="00E91FFD" w:rsidRDefault="006C2244" w:rsidP="006D4D19">
            <w:pPr>
              <w:rPr>
                <w:rFonts w:ascii="Open Sans" w:hAnsi="Open Sans" w:cs="Open Sans"/>
                <w:sz w:val="20"/>
                <w:szCs w:val="20"/>
              </w:rPr>
            </w:pPr>
          </w:p>
        </w:tc>
      </w:tr>
    </w:tbl>
    <w:p w14:paraId="790FF584" w14:textId="77777777" w:rsidR="00377EF3" w:rsidRPr="00E91FFD" w:rsidRDefault="00377EF3" w:rsidP="00491190">
      <w:pPr>
        <w:keepNext/>
        <w:rPr>
          <w:rFonts w:ascii="Open Sans" w:hAnsi="Open Sans" w:cs="Open Sans"/>
        </w:rPr>
      </w:pPr>
    </w:p>
    <w:sectPr w:rsidR="00377EF3" w:rsidRPr="00E91FFD"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3C9F8" w14:textId="77777777" w:rsidR="00BB61AD" w:rsidRDefault="00BB61AD" w:rsidP="006E0328">
      <w:pPr>
        <w:spacing w:after="0" w:line="240" w:lineRule="auto"/>
      </w:pPr>
      <w:r>
        <w:separator/>
      </w:r>
    </w:p>
  </w:endnote>
  <w:endnote w:type="continuationSeparator" w:id="0">
    <w:p w14:paraId="41675699" w14:textId="77777777" w:rsidR="00BB61AD" w:rsidRDefault="00BB61AD"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A1CB2" w14:textId="75A41AFB" w:rsidR="00540B96" w:rsidRDefault="00540B96" w:rsidP="00540B96">
    <w:pPr>
      <w:pStyle w:val="Footer"/>
    </w:pPr>
    <w:r>
      <w:t>Book Title and ISBN: ______________________________ Level(s)/Course(s): ____________________________________________</w:t>
    </w:r>
  </w:p>
  <w:p w14:paraId="32EBBA39" w14:textId="77777777" w:rsidR="00540B96" w:rsidRDefault="00540B96" w:rsidP="00540B96">
    <w:pPr>
      <w:pStyle w:val="Footer"/>
    </w:pPr>
  </w:p>
  <w:p w14:paraId="1853E338" w14:textId="77777777" w:rsidR="00540B96" w:rsidRDefault="00540B96" w:rsidP="00540B96">
    <w:pPr>
      <w:pStyle w:val="Footer"/>
    </w:pPr>
    <w:r>
      <w:t>Publisher: _______________________________                  Copyright: _____________________________</w:t>
    </w:r>
  </w:p>
  <w:p w14:paraId="010ACF86" w14:textId="03CD4A32" w:rsidR="00540B96" w:rsidRDefault="00540B96">
    <w:pPr>
      <w:pStyle w:val="Footer"/>
    </w:pPr>
  </w:p>
  <w:p w14:paraId="2CF98582" w14:textId="77777777" w:rsidR="00540B96" w:rsidRDefault="00540B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94995" w14:textId="77777777" w:rsidR="00BB61AD" w:rsidRDefault="00BB61AD" w:rsidP="006E0328">
      <w:pPr>
        <w:spacing w:after="0" w:line="240" w:lineRule="auto"/>
      </w:pPr>
      <w:r>
        <w:separator/>
      </w:r>
    </w:p>
  </w:footnote>
  <w:footnote w:type="continuationSeparator" w:id="0">
    <w:p w14:paraId="77A74780" w14:textId="77777777" w:rsidR="00BB61AD" w:rsidRDefault="00BB61AD"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48E8BFE7" w:rsidR="006E0328" w:rsidRDefault="00BB61AD">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540B96">
          <w:rPr>
            <w:noProof/>
          </w:rPr>
          <w:t>16</w:t>
        </w:r>
        <w:r w:rsidR="006E0328">
          <w:rPr>
            <w:noProof/>
          </w:rPr>
          <w:fldChar w:fldCharType="end"/>
        </w:r>
      </w:sdtContent>
    </w:sdt>
  </w:p>
  <w:p w14:paraId="40460E0B" w14:textId="77777777" w:rsidR="006E0328" w:rsidRDefault="006E03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4"/>
  </w:num>
  <w:num w:numId="4">
    <w:abstractNumId w:val="3"/>
  </w:num>
  <w:num w:numId="5">
    <w:abstractNumId w:val="5"/>
  </w:num>
  <w:num w:numId="6">
    <w:abstractNumId w:val="15"/>
  </w:num>
  <w:num w:numId="7">
    <w:abstractNumId w:val="35"/>
  </w:num>
  <w:num w:numId="8">
    <w:abstractNumId w:val="32"/>
  </w:num>
  <w:num w:numId="9">
    <w:abstractNumId w:val="0"/>
  </w:num>
  <w:num w:numId="10">
    <w:abstractNumId w:val="19"/>
  </w:num>
  <w:num w:numId="11">
    <w:abstractNumId w:val="37"/>
  </w:num>
  <w:num w:numId="12">
    <w:abstractNumId w:val="13"/>
  </w:num>
  <w:num w:numId="13">
    <w:abstractNumId w:val="10"/>
  </w:num>
  <w:num w:numId="14">
    <w:abstractNumId w:val="1"/>
  </w:num>
  <w:num w:numId="15">
    <w:abstractNumId w:val="34"/>
  </w:num>
  <w:num w:numId="16">
    <w:abstractNumId w:val="33"/>
  </w:num>
  <w:num w:numId="17">
    <w:abstractNumId w:val="17"/>
  </w:num>
  <w:num w:numId="18">
    <w:abstractNumId w:val="27"/>
  </w:num>
  <w:num w:numId="19">
    <w:abstractNumId w:val="22"/>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6"/>
  </w:num>
  <w:num w:numId="24">
    <w:abstractNumId w:val="9"/>
  </w:num>
  <w:num w:numId="25">
    <w:abstractNumId w:val="11"/>
  </w:num>
  <w:num w:numId="26">
    <w:abstractNumId w:val="12"/>
  </w:num>
  <w:num w:numId="27">
    <w:abstractNumId w:val="4"/>
  </w:num>
  <w:num w:numId="28">
    <w:abstractNumId w:val="29"/>
  </w:num>
  <w:num w:numId="29">
    <w:abstractNumId w:val="36"/>
  </w:num>
  <w:num w:numId="30">
    <w:abstractNumId w:val="31"/>
  </w:num>
  <w:num w:numId="31">
    <w:abstractNumId w:val="23"/>
  </w:num>
  <w:num w:numId="32">
    <w:abstractNumId w:val="25"/>
  </w:num>
  <w:num w:numId="33">
    <w:abstractNumId w:val="18"/>
  </w:num>
  <w:num w:numId="34">
    <w:abstractNumId w:val="28"/>
  </w:num>
  <w:num w:numId="35">
    <w:abstractNumId w:val="8"/>
  </w:num>
  <w:num w:numId="36">
    <w:abstractNumId w:val="20"/>
  </w:num>
  <w:num w:numId="37">
    <w:abstractNumId w:val="14"/>
  </w:num>
  <w:num w:numId="38">
    <w:abstractNumId w:val="30"/>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75D27"/>
    <w:rsid w:val="000765B1"/>
    <w:rsid w:val="000779AE"/>
    <w:rsid w:val="00080F91"/>
    <w:rsid w:val="00096896"/>
    <w:rsid w:val="000B01FA"/>
    <w:rsid w:val="000D033B"/>
    <w:rsid w:val="000E76A0"/>
    <w:rsid w:val="0011569B"/>
    <w:rsid w:val="00121D82"/>
    <w:rsid w:val="00140572"/>
    <w:rsid w:val="001717C7"/>
    <w:rsid w:val="00182EA3"/>
    <w:rsid w:val="00190003"/>
    <w:rsid w:val="00193E64"/>
    <w:rsid w:val="001A0BFF"/>
    <w:rsid w:val="001B4AB4"/>
    <w:rsid w:val="001C4EE8"/>
    <w:rsid w:val="00201775"/>
    <w:rsid w:val="00202D40"/>
    <w:rsid w:val="00222E1D"/>
    <w:rsid w:val="00233AD2"/>
    <w:rsid w:val="00266A96"/>
    <w:rsid w:val="0028181A"/>
    <w:rsid w:val="002847AF"/>
    <w:rsid w:val="0028595B"/>
    <w:rsid w:val="002B231F"/>
    <w:rsid w:val="002C2902"/>
    <w:rsid w:val="002C29E7"/>
    <w:rsid w:val="002C4872"/>
    <w:rsid w:val="003237A1"/>
    <w:rsid w:val="003542EF"/>
    <w:rsid w:val="00357200"/>
    <w:rsid w:val="003612ED"/>
    <w:rsid w:val="00377EF3"/>
    <w:rsid w:val="00380CA5"/>
    <w:rsid w:val="00383FB5"/>
    <w:rsid w:val="003948FA"/>
    <w:rsid w:val="0039580F"/>
    <w:rsid w:val="00397660"/>
    <w:rsid w:val="003B7E28"/>
    <w:rsid w:val="003D2A07"/>
    <w:rsid w:val="003D2E47"/>
    <w:rsid w:val="003D3ECC"/>
    <w:rsid w:val="00414FA9"/>
    <w:rsid w:val="004178D1"/>
    <w:rsid w:val="0042648F"/>
    <w:rsid w:val="00437BAA"/>
    <w:rsid w:val="00452C69"/>
    <w:rsid w:val="00454412"/>
    <w:rsid w:val="004700B8"/>
    <w:rsid w:val="0047775F"/>
    <w:rsid w:val="00491190"/>
    <w:rsid w:val="004A5399"/>
    <w:rsid w:val="004C3B66"/>
    <w:rsid w:val="004D5043"/>
    <w:rsid w:val="004E34BB"/>
    <w:rsid w:val="004F40E3"/>
    <w:rsid w:val="004F48E2"/>
    <w:rsid w:val="00505438"/>
    <w:rsid w:val="00540B96"/>
    <w:rsid w:val="00541DAA"/>
    <w:rsid w:val="0054330A"/>
    <w:rsid w:val="00545800"/>
    <w:rsid w:val="005702D2"/>
    <w:rsid w:val="00574B36"/>
    <w:rsid w:val="005836B5"/>
    <w:rsid w:val="005E35C4"/>
    <w:rsid w:val="005E3D5C"/>
    <w:rsid w:val="005E74EB"/>
    <w:rsid w:val="005F104E"/>
    <w:rsid w:val="005F3E95"/>
    <w:rsid w:val="00612C33"/>
    <w:rsid w:val="00624719"/>
    <w:rsid w:val="006334BD"/>
    <w:rsid w:val="00634E24"/>
    <w:rsid w:val="00653FF7"/>
    <w:rsid w:val="00657632"/>
    <w:rsid w:val="00675678"/>
    <w:rsid w:val="00681575"/>
    <w:rsid w:val="00681B0B"/>
    <w:rsid w:val="00686450"/>
    <w:rsid w:val="006C2244"/>
    <w:rsid w:val="006D7546"/>
    <w:rsid w:val="006E0328"/>
    <w:rsid w:val="006F1D29"/>
    <w:rsid w:val="006F5D7F"/>
    <w:rsid w:val="00713780"/>
    <w:rsid w:val="0072275E"/>
    <w:rsid w:val="00736B9B"/>
    <w:rsid w:val="00747770"/>
    <w:rsid w:val="00750333"/>
    <w:rsid w:val="00754350"/>
    <w:rsid w:val="00757F49"/>
    <w:rsid w:val="00764F19"/>
    <w:rsid w:val="007671D5"/>
    <w:rsid w:val="00774C49"/>
    <w:rsid w:val="007A5307"/>
    <w:rsid w:val="007B491C"/>
    <w:rsid w:val="007B6417"/>
    <w:rsid w:val="007D5820"/>
    <w:rsid w:val="007E6F5B"/>
    <w:rsid w:val="007F6196"/>
    <w:rsid w:val="008065B3"/>
    <w:rsid w:val="00817F63"/>
    <w:rsid w:val="00821594"/>
    <w:rsid w:val="00874A46"/>
    <w:rsid w:val="00894AFE"/>
    <w:rsid w:val="008D009D"/>
    <w:rsid w:val="008D23EF"/>
    <w:rsid w:val="008D304D"/>
    <w:rsid w:val="008E398F"/>
    <w:rsid w:val="008E7CEF"/>
    <w:rsid w:val="00920156"/>
    <w:rsid w:val="0095354B"/>
    <w:rsid w:val="009622C6"/>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30208"/>
    <w:rsid w:val="00A33F7F"/>
    <w:rsid w:val="00A341BE"/>
    <w:rsid w:val="00A51083"/>
    <w:rsid w:val="00A53538"/>
    <w:rsid w:val="00A87D79"/>
    <w:rsid w:val="00AB11D0"/>
    <w:rsid w:val="00AB2454"/>
    <w:rsid w:val="00AC0AF6"/>
    <w:rsid w:val="00AC0FD3"/>
    <w:rsid w:val="00AC17A0"/>
    <w:rsid w:val="00AD0E58"/>
    <w:rsid w:val="00AE1A52"/>
    <w:rsid w:val="00B02B1E"/>
    <w:rsid w:val="00B074F6"/>
    <w:rsid w:val="00B106D6"/>
    <w:rsid w:val="00B46E57"/>
    <w:rsid w:val="00B5488F"/>
    <w:rsid w:val="00B7418A"/>
    <w:rsid w:val="00B92792"/>
    <w:rsid w:val="00B944DE"/>
    <w:rsid w:val="00BB61AD"/>
    <w:rsid w:val="00BC3276"/>
    <w:rsid w:val="00BC4E42"/>
    <w:rsid w:val="00BE787C"/>
    <w:rsid w:val="00BF6103"/>
    <w:rsid w:val="00C02272"/>
    <w:rsid w:val="00C02EFD"/>
    <w:rsid w:val="00C03012"/>
    <w:rsid w:val="00C13BE0"/>
    <w:rsid w:val="00C304B6"/>
    <w:rsid w:val="00C55AA8"/>
    <w:rsid w:val="00C5714A"/>
    <w:rsid w:val="00C974F2"/>
    <w:rsid w:val="00CA1224"/>
    <w:rsid w:val="00CC3706"/>
    <w:rsid w:val="00CD36BC"/>
    <w:rsid w:val="00CE3145"/>
    <w:rsid w:val="00CE672E"/>
    <w:rsid w:val="00D157BE"/>
    <w:rsid w:val="00D27D10"/>
    <w:rsid w:val="00D603AC"/>
    <w:rsid w:val="00D60B11"/>
    <w:rsid w:val="00D90E83"/>
    <w:rsid w:val="00D97F33"/>
    <w:rsid w:val="00DA0AA2"/>
    <w:rsid w:val="00DB7117"/>
    <w:rsid w:val="00DD5F50"/>
    <w:rsid w:val="00DE55A3"/>
    <w:rsid w:val="00E422D4"/>
    <w:rsid w:val="00E5410E"/>
    <w:rsid w:val="00E71DD6"/>
    <w:rsid w:val="00E73DB9"/>
    <w:rsid w:val="00E91FFD"/>
    <w:rsid w:val="00E9799C"/>
    <w:rsid w:val="00ED6CDA"/>
    <w:rsid w:val="00EE77DC"/>
    <w:rsid w:val="00F13532"/>
    <w:rsid w:val="00F220AF"/>
    <w:rsid w:val="00F43A8D"/>
    <w:rsid w:val="00F55591"/>
    <w:rsid w:val="00F820FF"/>
    <w:rsid w:val="00F92A02"/>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5D9"/>
    <w:rsid w:val="00711316"/>
    <w:rsid w:val="00B35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35FE898AFE4A3A81064073F619DA1C">
    <w:name w:val="DA35FE898AFE4A3A81064073F619DA1C"/>
    <w:rsid w:val="00B355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13A98-224A-4A7F-8373-9F5F620A4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2082</Words>
  <Characters>11870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13925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4</cp:revision>
  <cp:lastPrinted>2016-11-25T15:56:00Z</cp:lastPrinted>
  <dcterms:created xsi:type="dcterms:W3CDTF">2017-01-24T19:26:00Z</dcterms:created>
  <dcterms:modified xsi:type="dcterms:W3CDTF">2017-05-04T21:32:00Z</dcterms:modified>
</cp:coreProperties>
</file>